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712C" w14:textId="3B78D96E" w:rsidR="00C627FF" w:rsidRPr="008F075E" w:rsidRDefault="00C627FF" w:rsidP="00D1224A">
      <w:pPr>
        <w:pStyle w:val="EC-NormalCarattere"/>
        <w:spacing w:line="360" w:lineRule="auto"/>
        <w:ind w:left="0" w:right="101"/>
        <w:rPr>
          <w:rFonts w:ascii="Century Gothic" w:hAnsi="Century Gothic" w:cs="Century Gothic"/>
          <w:i/>
        </w:rPr>
      </w:pPr>
      <w:r w:rsidRPr="008F075E">
        <w:rPr>
          <w:rFonts w:ascii="Century Gothic" w:hAnsi="Century Gothic" w:cs="Century Gothic"/>
          <w:szCs w:val="22"/>
        </w:rPr>
        <w:t xml:space="preserve">Milano, </w:t>
      </w:r>
      <w:r w:rsidR="00F55DCC">
        <w:rPr>
          <w:rFonts w:ascii="Century Gothic" w:hAnsi="Century Gothic" w:cs="Century Gothic"/>
          <w:szCs w:val="22"/>
        </w:rPr>
        <w:t>19</w:t>
      </w:r>
      <w:r w:rsidR="00472B81">
        <w:rPr>
          <w:rFonts w:ascii="Century Gothic" w:hAnsi="Century Gothic" w:cs="Century Gothic"/>
          <w:szCs w:val="22"/>
        </w:rPr>
        <w:t xml:space="preserve"> LUGLIO</w:t>
      </w:r>
      <w:r w:rsidRPr="008F075E">
        <w:rPr>
          <w:rFonts w:ascii="Century Gothic" w:hAnsi="Century Gothic" w:cs="Century Gothic"/>
        </w:rPr>
        <w:t xml:space="preserve"> 2024</w:t>
      </w:r>
    </w:p>
    <w:p w14:paraId="6D8E6FAF" w14:textId="77777777" w:rsidR="00C627FF" w:rsidRPr="008F075E" w:rsidRDefault="00C627FF" w:rsidP="00D1224A">
      <w:pPr>
        <w:spacing w:after="0" w:line="360" w:lineRule="auto"/>
        <w:ind w:left="6372" w:right="102" w:firstLine="708"/>
        <w:contextualSpacing/>
        <w:jc w:val="right"/>
        <w:rPr>
          <w:rFonts w:ascii="Century Gothic" w:eastAsia="Times New Roman" w:hAnsi="Century Gothic" w:cs="Century Gothic"/>
          <w:sz w:val="20"/>
          <w:szCs w:val="20"/>
        </w:rPr>
      </w:pPr>
    </w:p>
    <w:p w14:paraId="0C5F9074" w14:textId="77777777" w:rsidR="00C627FF" w:rsidRDefault="00C627FF" w:rsidP="00D1224A">
      <w:pPr>
        <w:spacing w:after="0" w:line="360" w:lineRule="auto"/>
        <w:ind w:left="6372" w:right="102" w:firstLine="708"/>
        <w:contextualSpacing/>
        <w:jc w:val="right"/>
        <w:rPr>
          <w:rFonts w:ascii="Century Gothic" w:eastAsia="Times New Roman" w:hAnsi="Century Gothic" w:cs="Century Gothic"/>
          <w:i/>
          <w:iCs/>
          <w:sz w:val="20"/>
          <w:szCs w:val="20"/>
        </w:rPr>
      </w:pPr>
      <w:r w:rsidRPr="008F075E">
        <w:rPr>
          <w:rFonts w:ascii="Century Gothic" w:eastAsia="Times New Roman" w:hAnsi="Century Gothic" w:cs="Century Gothic"/>
          <w:i/>
          <w:iCs/>
          <w:sz w:val="20"/>
          <w:szCs w:val="20"/>
        </w:rPr>
        <w:t xml:space="preserve">  Spett.le</w:t>
      </w:r>
    </w:p>
    <w:p w14:paraId="07D225E2" w14:textId="7D451089" w:rsidR="00FE0B45" w:rsidRDefault="00AD3AF4" w:rsidP="00FE0B45">
      <w:pPr>
        <w:spacing w:after="0" w:line="360" w:lineRule="auto"/>
        <w:ind w:left="6372" w:right="102" w:firstLine="708"/>
        <w:contextualSpacing/>
        <w:jc w:val="right"/>
        <w:rPr>
          <w:rFonts w:ascii="Century Gothic" w:eastAsia="Times New Roman" w:hAnsi="Century Gothic" w:cs="Century Gothic"/>
          <w:b/>
          <w:bCs/>
          <w:i/>
          <w:iCs/>
          <w:sz w:val="20"/>
          <w:szCs w:val="20"/>
        </w:rPr>
      </w:pPr>
      <w:r>
        <w:rPr>
          <w:rFonts w:ascii="Century Gothic" w:eastAsia="Times New Roman" w:hAnsi="Century Gothic" w:cs="Century Gothic"/>
          <w:b/>
          <w:bCs/>
          <w:i/>
          <w:iCs/>
          <w:sz w:val="20"/>
          <w:szCs w:val="20"/>
        </w:rPr>
        <w:t xml:space="preserve">ASA </w:t>
      </w:r>
    </w:p>
    <w:p w14:paraId="3873BD34" w14:textId="686ACD5C" w:rsidR="00AD3AF4" w:rsidRPr="00FE0B45" w:rsidRDefault="00AD3AF4" w:rsidP="00FE0B45">
      <w:pPr>
        <w:spacing w:after="0" w:line="360" w:lineRule="auto"/>
        <w:ind w:left="6372" w:right="102" w:firstLine="708"/>
        <w:contextualSpacing/>
        <w:jc w:val="right"/>
        <w:rPr>
          <w:rFonts w:ascii="Century Gothic" w:eastAsia="Times New Roman" w:hAnsi="Century Gothic" w:cs="Century Gothic"/>
          <w:b/>
          <w:bCs/>
          <w:i/>
          <w:iCs/>
          <w:sz w:val="20"/>
          <w:szCs w:val="20"/>
        </w:rPr>
      </w:pPr>
      <w:r>
        <w:rPr>
          <w:rFonts w:ascii="Century Gothic" w:eastAsia="Times New Roman" w:hAnsi="Century Gothic" w:cs="Century Gothic"/>
          <w:b/>
          <w:bCs/>
          <w:i/>
          <w:iCs/>
          <w:sz w:val="20"/>
          <w:szCs w:val="20"/>
        </w:rPr>
        <w:t xml:space="preserve">Livorno </w:t>
      </w:r>
    </w:p>
    <w:p w14:paraId="37A6CD6C" w14:textId="5D7AE67D" w:rsidR="00C627FF" w:rsidRPr="008F075E" w:rsidRDefault="008F075E" w:rsidP="00D1224A">
      <w:pPr>
        <w:spacing w:after="0" w:line="360" w:lineRule="auto"/>
        <w:ind w:left="6372" w:right="102"/>
        <w:contextualSpacing/>
        <w:rPr>
          <w:rFonts w:ascii="Century Gothic" w:eastAsia="Times New Roman" w:hAnsi="Century Gothic" w:cs="Century Gothic"/>
          <w:b/>
          <w:bCs/>
          <w:i/>
          <w:iCs/>
          <w:sz w:val="20"/>
          <w:szCs w:val="20"/>
        </w:rPr>
      </w:pPr>
      <w:r w:rsidRPr="008F075E">
        <w:rPr>
          <w:rFonts w:ascii="Century Gothic" w:eastAsia="Times New Roman" w:hAnsi="Century Gothic" w:cs="Century Gothic"/>
          <w:b/>
          <w:bCs/>
          <w:i/>
          <w:iCs/>
          <w:sz w:val="20"/>
          <w:szCs w:val="20"/>
        </w:rPr>
        <w:t xml:space="preserve"> </w:t>
      </w:r>
    </w:p>
    <w:p w14:paraId="1523873F" w14:textId="77777777" w:rsidR="00C627FF" w:rsidRPr="008F075E" w:rsidRDefault="00C627FF" w:rsidP="00D1224A">
      <w:pPr>
        <w:spacing w:after="0" w:line="360" w:lineRule="auto"/>
        <w:ind w:left="142" w:right="-428" w:hanging="135"/>
        <w:contextualSpacing/>
        <w:jc w:val="right"/>
        <w:rPr>
          <w:rFonts w:ascii="Century Gothic" w:eastAsia="Times New Roman" w:hAnsi="Century Gothic" w:cs="Century Gothic"/>
          <w:i/>
          <w:iCs/>
          <w:sz w:val="20"/>
          <w:szCs w:val="20"/>
        </w:rPr>
      </w:pPr>
    </w:p>
    <w:p w14:paraId="0F083BA7" w14:textId="77777777" w:rsidR="00C627FF" w:rsidRPr="008F075E" w:rsidRDefault="00C627FF" w:rsidP="00D1224A">
      <w:pPr>
        <w:spacing w:after="0" w:line="360" w:lineRule="auto"/>
        <w:ind w:left="142" w:right="-428" w:hanging="135"/>
        <w:contextualSpacing/>
        <w:jc w:val="right"/>
        <w:rPr>
          <w:rFonts w:ascii="Century Gothic" w:eastAsia="Times New Roman" w:hAnsi="Century Gothic" w:cs="Century Gothic"/>
          <w:i/>
          <w:iCs/>
          <w:sz w:val="20"/>
          <w:szCs w:val="20"/>
        </w:rPr>
      </w:pPr>
    </w:p>
    <w:p w14:paraId="49E53F3F" w14:textId="77777777" w:rsidR="00C627FF" w:rsidRPr="008F075E" w:rsidRDefault="00C627FF" w:rsidP="00D1224A">
      <w:pPr>
        <w:spacing w:after="0" w:line="360" w:lineRule="auto"/>
        <w:ind w:left="142" w:right="-428" w:hanging="135"/>
        <w:contextualSpacing/>
        <w:jc w:val="right"/>
        <w:rPr>
          <w:rFonts w:ascii="Century Gothic" w:eastAsia="Times New Roman" w:hAnsi="Century Gothic" w:cs="Century Gothic"/>
          <w:i/>
          <w:iCs/>
          <w:sz w:val="20"/>
          <w:szCs w:val="20"/>
        </w:rPr>
      </w:pPr>
    </w:p>
    <w:p w14:paraId="7AB83BF5" w14:textId="77777777" w:rsidR="00C627FF" w:rsidRPr="008F075E" w:rsidRDefault="00C627FF" w:rsidP="00D1224A">
      <w:pPr>
        <w:pStyle w:val="EC-NormalCarattere"/>
        <w:spacing w:line="360" w:lineRule="auto"/>
        <w:ind w:left="0" w:right="101"/>
        <w:rPr>
          <w:rFonts w:ascii="Century Gothic" w:hAnsi="Century Gothic" w:cs="Century Gothic"/>
        </w:rPr>
      </w:pPr>
    </w:p>
    <w:p w14:paraId="08E131AD" w14:textId="1B4A166C" w:rsidR="00C627FF" w:rsidRPr="008F075E" w:rsidRDefault="00AD3AF4" w:rsidP="00D1224A">
      <w:pPr>
        <w:pStyle w:val="EC-NormalCarattere"/>
        <w:spacing w:line="360" w:lineRule="auto"/>
        <w:ind w:left="0" w:right="101"/>
        <w:rPr>
          <w:rFonts w:ascii="Century Gothic" w:hAnsi="Century Gothic" w:cs="Century Gothic"/>
          <w:b/>
        </w:rPr>
      </w:pPr>
      <w:r>
        <w:rPr>
          <w:rFonts w:ascii="Century Gothic" w:hAnsi="Century Gothic" w:cs="Century Gothic"/>
          <w:b/>
          <w:bCs/>
        </w:rPr>
        <w:t xml:space="preserve"> </w:t>
      </w:r>
    </w:p>
    <w:p w14:paraId="423B5D24" w14:textId="62D72328" w:rsidR="00C627FF" w:rsidRPr="008F075E" w:rsidRDefault="00C627FF" w:rsidP="00D1224A">
      <w:pPr>
        <w:pStyle w:val="EC-NormalCarattere"/>
        <w:spacing w:after="0" w:line="360" w:lineRule="auto"/>
        <w:ind w:left="0" w:right="283"/>
        <w:rPr>
          <w:rFonts w:ascii="Century Gothic" w:hAnsi="Century Gothic" w:cs="Arial"/>
        </w:rPr>
      </w:pPr>
      <w:r w:rsidRPr="008F075E">
        <w:rPr>
          <w:rFonts w:ascii="Century Gothic" w:hAnsi="Century Gothic" w:cs="Century Gothic"/>
          <w:b/>
        </w:rPr>
        <w:t xml:space="preserve">Oggetto: Offerta economica </w:t>
      </w:r>
      <w:r w:rsidR="002307BB">
        <w:rPr>
          <w:rFonts w:ascii="Century Gothic" w:hAnsi="Century Gothic" w:cs="Century Gothic"/>
          <w:b/>
        </w:rPr>
        <w:t>NIS2</w:t>
      </w:r>
      <w:r w:rsidR="0086410A">
        <w:rPr>
          <w:rFonts w:ascii="Century Gothic" w:hAnsi="Century Gothic" w:cs="Century Gothic"/>
          <w:b/>
        </w:rPr>
        <w:t xml:space="preserve"> </w:t>
      </w:r>
      <w:r w:rsidR="007130FB">
        <w:rPr>
          <w:rFonts w:ascii="Century Gothic" w:hAnsi="Century Gothic" w:cs="Century Gothic"/>
          <w:b/>
        </w:rPr>
        <w:t>GAP ANALYSIS</w:t>
      </w:r>
      <w:r w:rsidR="00FE0B45">
        <w:rPr>
          <w:rFonts w:ascii="Century Gothic" w:hAnsi="Century Gothic" w:cs="Century Gothic"/>
          <w:b/>
        </w:rPr>
        <w:t>-</w:t>
      </w:r>
      <w:r w:rsidR="00AD3AF4">
        <w:rPr>
          <w:rFonts w:ascii="Century Gothic" w:hAnsi="Century Gothic" w:cs="Century Gothic"/>
          <w:b/>
        </w:rPr>
        <w:t xml:space="preserve">ASA </w:t>
      </w:r>
    </w:p>
    <w:p w14:paraId="68C43975" w14:textId="77777777" w:rsidR="00174810" w:rsidRPr="008F075E" w:rsidRDefault="00174810" w:rsidP="00D1224A">
      <w:pPr>
        <w:pStyle w:val="EC-NormalCarattere"/>
        <w:spacing w:line="360" w:lineRule="auto"/>
        <w:ind w:left="0" w:right="101"/>
        <w:rPr>
          <w:rFonts w:ascii="Century Gothic" w:hAnsi="Century Gothic" w:cs="Arial"/>
          <w:szCs w:val="22"/>
        </w:rPr>
      </w:pPr>
    </w:p>
    <w:p w14:paraId="4ADD3769" w14:textId="77777777" w:rsidR="00174810" w:rsidRPr="008F075E" w:rsidRDefault="00174810" w:rsidP="00D1224A">
      <w:pPr>
        <w:spacing w:line="360" w:lineRule="auto"/>
        <w:ind w:right="101"/>
        <w:jc w:val="both"/>
        <w:rPr>
          <w:rFonts w:ascii="Century Gothic" w:hAnsi="Century Gothic" w:cs="Arial"/>
          <w:sz w:val="20"/>
        </w:rPr>
      </w:pPr>
      <w:r w:rsidRPr="008F075E">
        <w:rPr>
          <w:rFonts w:ascii="Century Gothic" w:hAnsi="Century Gothic" w:cs="Century Gothic"/>
          <w:sz w:val="20"/>
        </w:rPr>
        <w:t>In riferimento ai colloqui intercorsi, sottoponiamo alla Vostra attenzione la stima d’impegno e la valutazione economica per la fornitura di servizi di cui all’oggetto.</w:t>
      </w:r>
    </w:p>
    <w:p w14:paraId="23A3A54B" w14:textId="77777777" w:rsidR="00174810" w:rsidRPr="008F075E" w:rsidRDefault="00174810" w:rsidP="00D1224A">
      <w:pPr>
        <w:spacing w:line="360" w:lineRule="auto"/>
        <w:ind w:right="101"/>
        <w:jc w:val="both"/>
        <w:rPr>
          <w:rFonts w:ascii="Century Gothic" w:hAnsi="Century Gothic" w:cs="Arial"/>
          <w:sz w:val="20"/>
        </w:rPr>
      </w:pPr>
    </w:p>
    <w:p w14:paraId="5808E22C" w14:textId="77777777" w:rsidR="00174810" w:rsidRPr="008F075E" w:rsidRDefault="00174810" w:rsidP="00D1224A">
      <w:pPr>
        <w:spacing w:line="360" w:lineRule="auto"/>
        <w:ind w:right="101"/>
        <w:jc w:val="both"/>
        <w:rPr>
          <w:rFonts w:ascii="Century Gothic" w:hAnsi="Century Gothic" w:cs="Century Gothic"/>
          <w:sz w:val="20"/>
        </w:rPr>
      </w:pPr>
      <w:r w:rsidRPr="008F075E">
        <w:rPr>
          <w:rFonts w:ascii="Century Gothic" w:hAnsi="Century Gothic" w:cs="Century Gothic"/>
          <w:sz w:val="20"/>
        </w:rPr>
        <w:t xml:space="preserve">In caso di accettazione, Vi preghiamo di volerci inoltrare copia della presente firmata o, in alternativa, Vi preghiamo di citare nel Vostro ordine Oggetto e Riferimento indicati nell’intestazione del presente documento. </w:t>
      </w:r>
    </w:p>
    <w:p w14:paraId="67D9871A" w14:textId="77777777" w:rsidR="00174810" w:rsidRPr="008F075E" w:rsidRDefault="00174810" w:rsidP="00D1224A">
      <w:pPr>
        <w:spacing w:line="360" w:lineRule="auto"/>
        <w:ind w:right="101"/>
        <w:jc w:val="both"/>
        <w:rPr>
          <w:rFonts w:ascii="Century Gothic" w:hAnsi="Century Gothic" w:cs="Century Gothic"/>
          <w:sz w:val="20"/>
        </w:rPr>
      </w:pPr>
    </w:p>
    <w:p w14:paraId="1F20D779" w14:textId="77777777" w:rsidR="00174810" w:rsidRPr="008F075E" w:rsidRDefault="00174810" w:rsidP="00D1224A">
      <w:pPr>
        <w:spacing w:line="360" w:lineRule="auto"/>
        <w:ind w:right="101"/>
        <w:jc w:val="both"/>
        <w:rPr>
          <w:rFonts w:ascii="Century Gothic" w:hAnsi="Century Gothic" w:cs="Century Gothic"/>
          <w:b/>
          <w:sz w:val="20"/>
        </w:rPr>
      </w:pPr>
      <w:r w:rsidRPr="008F075E">
        <w:rPr>
          <w:rFonts w:ascii="Century Gothic" w:hAnsi="Century Gothic" w:cs="Century Gothic"/>
          <w:sz w:val="20"/>
        </w:rPr>
        <w:t>Distinti Saluti</w:t>
      </w:r>
    </w:p>
    <w:p w14:paraId="49F70D6E" w14:textId="57BB291C" w:rsidR="00174810" w:rsidRPr="008F075E" w:rsidRDefault="008451F7" w:rsidP="00D1224A">
      <w:pPr>
        <w:spacing w:line="360" w:lineRule="auto"/>
        <w:ind w:right="101"/>
        <w:jc w:val="right"/>
        <w:rPr>
          <w:rFonts w:ascii="Century Gothic" w:hAnsi="Century Gothic" w:cs="Century Gothic"/>
          <w:b/>
          <w:sz w:val="20"/>
        </w:rPr>
      </w:pPr>
      <w:r w:rsidRPr="008F075E">
        <w:rPr>
          <w:rFonts w:ascii="Century Gothic" w:hAnsi="Century Gothic" w:cs="Century Gothic"/>
          <w:b/>
          <w:sz w:val="20"/>
        </w:rPr>
        <w:t>Avv</w:t>
      </w:r>
      <w:r w:rsidR="00174810" w:rsidRPr="008F075E">
        <w:rPr>
          <w:rFonts w:ascii="Century Gothic" w:hAnsi="Century Gothic" w:cs="Century Gothic"/>
          <w:b/>
          <w:sz w:val="20"/>
        </w:rPr>
        <w:t xml:space="preserve">. </w:t>
      </w:r>
      <w:r w:rsidR="00C627FF" w:rsidRPr="008F075E">
        <w:rPr>
          <w:rFonts w:ascii="Century Gothic" w:hAnsi="Century Gothic" w:cs="Century Gothic"/>
          <w:b/>
          <w:sz w:val="20"/>
        </w:rPr>
        <w:t>Valentina Frediani</w:t>
      </w:r>
    </w:p>
    <w:p w14:paraId="25CB11F3" w14:textId="77777777" w:rsidR="00174810" w:rsidRPr="008F075E" w:rsidRDefault="00174810" w:rsidP="00D1224A">
      <w:pPr>
        <w:rPr>
          <w:rFonts w:ascii="Century Gothic" w:hAnsi="Century Gothic" w:cs="Century Gothic"/>
          <w:sz w:val="20"/>
        </w:rPr>
      </w:pPr>
    </w:p>
    <w:p w14:paraId="7A7C5AB6" w14:textId="77777777" w:rsidR="00174810" w:rsidRPr="008F075E" w:rsidRDefault="00174810" w:rsidP="00D1224A">
      <w:pPr>
        <w:keepNext/>
        <w:keepLines/>
        <w:pageBreakBefore/>
        <w:numPr>
          <w:ilvl w:val="0"/>
          <w:numId w:val="11"/>
        </w:numPr>
        <w:pBdr>
          <w:bottom w:val="single" w:sz="8" w:space="0" w:color="808080"/>
        </w:pBdr>
        <w:suppressAutoHyphens/>
        <w:spacing w:before="120" w:after="240" w:line="360" w:lineRule="auto"/>
        <w:ind w:right="101"/>
        <w:rPr>
          <w:rFonts w:ascii="Century Gothic" w:hAnsi="Century Gothic" w:cs="Century Gothic"/>
          <w:sz w:val="24"/>
          <w:szCs w:val="26"/>
        </w:rPr>
      </w:pPr>
      <w:r w:rsidRPr="008F075E">
        <w:rPr>
          <w:rFonts w:ascii="Century Gothic" w:hAnsi="Century Gothic" w:cs="Century Gothic"/>
          <w:b/>
          <w:kern w:val="2"/>
          <w:sz w:val="24"/>
          <w:szCs w:val="26"/>
        </w:rPr>
        <w:lastRenderedPageBreak/>
        <w:t>Introduzione</w:t>
      </w:r>
    </w:p>
    <w:p w14:paraId="0FB0E43E" w14:textId="77777777" w:rsidR="00174810" w:rsidRPr="008F075E" w:rsidRDefault="00174810" w:rsidP="00D1224A">
      <w:pPr>
        <w:keepNext/>
        <w:keepLines/>
        <w:numPr>
          <w:ilvl w:val="1"/>
          <w:numId w:val="11"/>
        </w:numPr>
        <w:pBdr>
          <w:bottom w:val="single" w:sz="4" w:space="1" w:color="808080"/>
        </w:pBdr>
        <w:suppressAutoHyphens/>
        <w:spacing w:before="240" w:after="120" w:line="360" w:lineRule="auto"/>
        <w:ind w:right="101"/>
        <w:rPr>
          <w:rFonts w:ascii="Century Gothic" w:hAnsi="Century Gothic" w:cs="Century Gothic"/>
          <w:sz w:val="24"/>
          <w:szCs w:val="26"/>
        </w:rPr>
      </w:pPr>
      <w:r w:rsidRPr="008F075E">
        <w:rPr>
          <w:rFonts w:ascii="Century Gothic" w:hAnsi="Century Gothic" w:cs="Century Gothic"/>
          <w:b/>
          <w:spacing w:val="-10"/>
          <w:kern w:val="2"/>
          <w:sz w:val="24"/>
          <w:szCs w:val="26"/>
        </w:rPr>
        <w:t>Chi siamo</w:t>
      </w:r>
    </w:p>
    <w:p w14:paraId="1030D633" w14:textId="77777777" w:rsidR="00D0631B" w:rsidRPr="008F075E" w:rsidRDefault="00174810" w:rsidP="00D1224A">
      <w:pPr>
        <w:spacing w:line="360" w:lineRule="auto"/>
        <w:ind w:right="283"/>
        <w:jc w:val="both"/>
        <w:rPr>
          <w:rFonts w:ascii="Century Gothic" w:hAnsi="Century Gothic" w:cs="Century Gothic"/>
          <w:sz w:val="20"/>
          <w:szCs w:val="20"/>
        </w:rPr>
      </w:pPr>
      <w:r w:rsidRPr="008F075E">
        <w:rPr>
          <w:rFonts w:ascii="Century Gothic" w:hAnsi="Century Gothic" w:cs="Century Gothic"/>
          <w:sz w:val="20"/>
        </w:rPr>
        <w:t>La Società</w:t>
      </w:r>
      <w:r w:rsidRPr="008F075E">
        <w:rPr>
          <w:rFonts w:ascii="Century Gothic" w:hAnsi="Century Gothic" w:cs="Century Gothic"/>
          <w:b/>
          <w:sz w:val="20"/>
        </w:rPr>
        <w:t xml:space="preserve"> </w:t>
      </w:r>
      <w:r w:rsidR="00D0631B" w:rsidRPr="008F075E">
        <w:rPr>
          <w:rFonts w:ascii="Century Gothic" w:hAnsi="Century Gothic" w:cs="Century Gothic"/>
          <w:sz w:val="20"/>
          <w:szCs w:val="20"/>
        </w:rPr>
        <w:t xml:space="preserve">Colin &amp; Partners </w:t>
      </w:r>
      <w:r w:rsidR="00D0631B" w:rsidRPr="008F075E">
        <w:rPr>
          <w:rFonts w:ascii="Century Gothic" w:hAnsi="Century Gothic" w:cs="Microsoft Sans Serif"/>
          <w:sz w:val="20"/>
          <w:szCs w:val="20"/>
        </w:rPr>
        <w:t>è t</w:t>
      </w:r>
      <w:r w:rsidR="00D0631B" w:rsidRPr="008F075E">
        <w:rPr>
          <w:rFonts w:ascii="Century Gothic" w:hAnsi="Century Gothic" w:cs="Century Gothic"/>
          <w:sz w:val="20"/>
          <w:szCs w:val="20"/>
        </w:rPr>
        <w:t xml:space="preserve">itolare del network </w:t>
      </w:r>
      <w:hyperlink r:id="rId11" w:history="1">
        <w:r w:rsidR="00D0631B" w:rsidRPr="008F075E">
          <w:rPr>
            <w:rStyle w:val="Collegamentoipertestuale"/>
            <w:rFonts w:ascii="Century Gothic" w:hAnsi="Century Gothic" w:cs="Century Gothic"/>
            <w:b/>
            <w:bCs/>
            <w:sz w:val="20"/>
            <w:szCs w:val="20"/>
          </w:rPr>
          <w:t>www.consulentelegaleinformatico</w:t>
        </w:r>
        <w:r w:rsidR="00D0631B" w:rsidRPr="008F075E">
          <w:rPr>
            <w:rStyle w:val="Collegamentoipertestuale"/>
            <w:rFonts w:ascii="Century Gothic" w:hAnsi="Century Gothic" w:cs="Century Gothic"/>
            <w:b/>
            <w:sz w:val="20"/>
            <w:szCs w:val="20"/>
          </w:rPr>
          <w:t>.it</w:t>
        </w:r>
      </w:hyperlink>
      <w:r w:rsidR="00D0631B" w:rsidRPr="008F075E">
        <w:rPr>
          <w:rFonts w:ascii="Century Gothic" w:hAnsi="Century Gothic" w:cs="Century Gothic"/>
          <w:sz w:val="20"/>
          <w:szCs w:val="20"/>
        </w:rPr>
        <w:t xml:space="preserve">, fondato nel 2002 dall’Avv. Valentina Frediani.  </w:t>
      </w:r>
    </w:p>
    <w:p w14:paraId="3C96146E" w14:textId="77777777" w:rsidR="00D0631B" w:rsidRPr="008F075E" w:rsidRDefault="00D0631B" w:rsidP="00D1224A">
      <w:pPr>
        <w:spacing w:line="360" w:lineRule="auto"/>
        <w:ind w:right="283"/>
        <w:rPr>
          <w:rFonts w:ascii="Century Gothic" w:hAnsi="Century Gothic" w:cs="Century Gothic"/>
          <w:sz w:val="20"/>
          <w:szCs w:val="20"/>
        </w:rPr>
      </w:pPr>
      <w:r w:rsidRPr="008F075E">
        <w:rPr>
          <w:rFonts w:ascii="Century Gothic" w:hAnsi="Century Gothic" w:cs="Century Gothic"/>
          <w:sz w:val="20"/>
          <w:szCs w:val="20"/>
        </w:rPr>
        <w:t xml:space="preserve">Per consultare la brochure, </w:t>
      </w:r>
      <w:hyperlink r:id="rId12" w:history="1">
        <w:r w:rsidRPr="008F075E">
          <w:rPr>
            <w:rStyle w:val="Collegamentoipertestuale"/>
            <w:rFonts w:ascii="Century Gothic" w:hAnsi="Century Gothic" w:cs="Century Gothic"/>
            <w:sz w:val="20"/>
            <w:szCs w:val="20"/>
          </w:rPr>
          <w:t>clicca qui.</w:t>
        </w:r>
      </w:hyperlink>
    </w:p>
    <w:p w14:paraId="649A98C0" w14:textId="77777777" w:rsidR="00D0631B" w:rsidRPr="008F075E" w:rsidRDefault="00D0631B" w:rsidP="00D1224A">
      <w:pPr>
        <w:spacing w:line="360" w:lineRule="auto"/>
        <w:ind w:right="283"/>
        <w:jc w:val="both"/>
        <w:rPr>
          <w:rFonts w:ascii="Century Gothic" w:eastAsia="Times New Roman" w:hAnsi="Century Gothic"/>
          <w:sz w:val="20"/>
          <w:szCs w:val="20"/>
          <w:lang w:eastAsia="it-IT"/>
        </w:rPr>
      </w:pPr>
      <w:r w:rsidRPr="008F075E">
        <w:rPr>
          <w:rFonts w:ascii="Century Gothic" w:hAnsi="Century Gothic" w:cs="Century Gothic"/>
          <w:sz w:val="20"/>
          <w:szCs w:val="20"/>
        </w:rPr>
        <w:t>La Società</w:t>
      </w:r>
      <w:r w:rsidRPr="008F075E">
        <w:rPr>
          <w:rFonts w:ascii="Century Gothic" w:hAnsi="Century Gothic" w:cs="Century Gothic"/>
          <w:b/>
          <w:sz w:val="20"/>
          <w:szCs w:val="20"/>
        </w:rPr>
        <w:t xml:space="preserve"> </w:t>
      </w:r>
      <w:r w:rsidRPr="008F075E">
        <w:rPr>
          <w:rFonts w:ascii="Century Gothic" w:hAnsi="Century Gothic" w:cs="Microsoft Sans Serif"/>
          <w:sz w:val="20"/>
          <w:szCs w:val="20"/>
        </w:rPr>
        <w:t>svolge attività di consulenza aziendale altamente qualificata</w:t>
      </w:r>
      <w:r w:rsidRPr="008F075E">
        <w:rPr>
          <w:rFonts w:ascii="Century Gothic" w:eastAsia="Times New Roman" w:hAnsi="Century Gothic"/>
          <w:sz w:val="20"/>
          <w:szCs w:val="20"/>
          <w:lang w:eastAsia="it-IT"/>
        </w:rPr>
        <w:t xml:space="preserve"> nell’ambito della compliance al diritto delle nuove tecnologie, dove il punto di forza riconosciuto è il connubio delle conoscenze legali con quelle informatiche. </w:t>
      </w:r>
    </w:p>
    <w:p w14:paraId="19E2E0F5" w14:textId="77777777" w:rsidR="00D0631B" w:rsidRPr="008F075E" w:rsidRDefault="00D0631B" w:rsidP="00D1224A">
      <w:pPr>
        <w:spacing w:line="360" w:lineRule="auto"/>
        <w:ind w:right="283"/>
        <w:jc w:val="both"/>
        <w:textAlignment w:val="baseline"/>
        <w:rPr>
          <w:rFonts w:ascii="Century Gothic" w:eastAsia="Times New Roman" w:hAnsi="Century Gothic"/>
          <w:sz w:val="20"/>
          <w:szCs w:val="20"/>
          <w:lang w:eastAsia="it-IT"/>
        </w:rPr>
      </w:pPr>
      <w:r w:rsidRPr="008F075E">
        <w:rPr>
          <w:rFonts w:ascii="Century Gothic" w:eastAsia="Times New Roman" w:hAnsi="Century Gothic"/>
          <w:sz w:val="20"/>
          <w:szCs w:val="20"/>
          <w:lang w:eastAsia="it-IT"/>
        </w:rPr>
        <w:t xml:space="preserve">Il supporto è di tipo strategico e trasversale sulle aree aziendali, con la capacità di inserirsi negli equilibri di realtà articolate, garantendo un supporto al management aziendale funzionale ad un vantaggio competitivo aziendale, favorendo ed ottimizzando le esigenze di business in modo pragmatico e con tempistiche legate alle strategie del Committente. </w:t>
      </w:r>
    </w:p>
    <w:p w14:paraId="2FDCDD5D" w14:textId="77777777" w:rsidR="00D0631B" w:rsidRPr="008F075E" w:rsidRDefault="00D0631B" w:rsidP="00D1224A">
      <w:pPr>
        <w:spacing w:line="360" w:lineRule="auto"/>
        <w:ind w:right="283"/>
        <w:jc w:val="both"/>
        <w:rPr>
          <w:rFonts w:ascii="Century Gothic" w:hAnsi="Century Gothic" w:cs="Century Gothic"/>
          <w:sz w:val="20"/>
          <w:szCs w:val="20"/>
        </w:rPr>
      </w:pPr>
      <w:r w:rsidRPr="008F075E">
        <w:rPr>
          <w:rFonts w:ascii="Century Gothic" w:hAnsi="Century Gothic" w:cs="Century Gothic"/>
          <w:sz w:val="20"/>
          <w:szCs w:val="20"/>
        </w:rPr>
        <w:t xml:space="preserve">L’azienda è conforme alla norma ISO 9001:2015    </w:t>
      </w:r>
      <w:r w:rsidRPr="008F075E">
        <w:rPr>
          <w:noProof/>
          <w:lang w:eastAsia="it-IT"/>
        </w:rPr>
        <w:drawing>
          <wp:inline distT="0" distB="0" distL="0" distR="0" wp14:anchorId="2558DCF7" wp14:editId="6BCDAB3E">
            <wp:extent cx="447675" cy="4476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472501C4" w14:textId="77777777" w:rsidR="00174810" w:rsidRPr="008F075E" w:rsidRDefault="00174810" w:rsidP="00D1224A">
      <w:pPr>
        <w:spacing w:line="360" w:lineRule="auto"/>
        <w:ind w:right="101"/>
        <w:jc w:val="both"/>
        <w:rPr>
          <w:rFonts w:ascii="Century Gothic" w:hAnsi="Century Gothic" w:cs="Century Gothic"/>
          <w:b/>
          <w:sz w:val="20"/>
        </w:rPr>
      </w:pPr>
    </w:p>
    <w:p w14:paraId="71C192E4" w14:textId="77777777" w:rsidR="002C60C5" w:rsidRPr="008F075E" w:rsidRDefault="002C60C5" w:rsidP="00D1224A">
      <w:pPr>
        <w:keepNext/>
        <w:keepLines/>
        <w:numPr>
          <w:ilvl w:val="1"/>
          <w:numId w:val="11"/>
        </w:numPr>
        <w:pBdr>
          <w:bottom w:val="single" w:sz="4" w:space="3" w:color="808080"/>
        </w:pBdr>
        <w:suppressAutoHyphens/>
        <w:spacing w:before="240" w:after="120" w:line="360" w:lineRule="auto"/>
        <w:ind w:right="101"/>
        <w:rPr>
          <w:rFonts w:ascii="Century Gothic" w:hAnsi="Century Gothic" w:cs="Century Gothic"/>
        </w:rPr>
      </w:pPr>
      <w:r w:rsidRPr="008F075E">
        <w:rPr>
          <w:rFonts w:ascii="Century Gothic" w:hAnsi="Century Gothic" w:cs="Century Gothic"/>
          <w:b/>
          <w:spacing w:val="-10"/>
          <w:kern w:val="2"/>
        </w:rPr>
        <w:t xml:space="preserve">Il contesto e le esigenze espresse </w:t>
      </w:r>
    </w:p>
    <w:p w14:paraId="3616C0A7" w14:textId="77777777" w:rsidR="009A7658" w:rsidRPr="008F075E" w:rsidRDefault="009A7658" w:rsidP="00D1224A">
      <w:pPr>
        <w:tabs>
          <w:tab w:val="left" w:pos="7056"/>
        </w:tabs>
        <w:spacing w:line="360" w:lineRule="auto"/>
        <w:jc w:val="both"/>
        <w:rPr>
          <w:rFonts w:ascii="Century Gothic" w:hAnsi="Century Gothic" w:cs="Century Gothic"/>
          <w:sz w:val="20"/>
          <w:szCs w:val="20"/>
        </w:rPr>
      </w:pPr>
      <w:r w:rsidRPr="008F075E">
        <w:rPr>
          <w:rFonts w:ascii="Century Gothic" w:hAnsi="Century Gothic" w:cs="Century Gothic"/>
          <w:sz w:val="20"/>
          <w:szCs w:val="20"/>
        </w:rPr>
        <w:t>La Direttiva NIS2 ha come obiettivo quello di prevedere misure volte a garantire un livello comune elevato di cybersicurezza nell’Unione, in modo da migliorare il funzionamento del mercato interno, garantendo agli operatori dello stesso mercato di prevenire, mitigare e – se del caso – reagire ad incidenti di natura informatica.</w:t>
      </w:r>
    </w:p>
    <w:p w14:paraId="183CF0A7" w14:textId="49F54AEE" w:rsidR="009A7658" w:rsidRPr="008F075E" w:rsidRDefault="009A7658" w:rsidP="00D1224A">
      <w:pPr>
        <w:tabs>
          <w:tab w:val="left" w:pos="7056"/>
        </w:tabs>
        <w:spacing w:line="360" w:lineRule="auto"/>
        <w:jc w:val="both"/>
        <w:rPr>
          <w:rFonts w:ascii="Century Gothic" w:hAnsi="Century Gothic" w:cs="Century Gothic"/>
          <w:sz w:val="20"/>
          <w:szCs w:val="20"/>
        </w:rPr>
      </w:pPr>
      <w:r w:rsidRPr="008F075E">
        <w:rPr>
          <w:rFonts w:ascii="Century Gothic" w:hAnsi="Century Gothic" w:cs="Century Gothic"/>
          <w:sz w:val="20"/>
          <w:szCs w:val="20"/>
        </w:rPr>
        <w:t xml:space="preserve">La </w:t>
      </w:r>
      <w:r w:rsidR="00E3285E" w:rsidRPr="008F075E">
        <w:rPr>
          <w:rFonts w:ascii="Century Gothic" w:hAnsi="Century Gothic" w:cs="Century Gothic"/>
          <w:sz w:val="20"/>
          <w:szCs w:val="20"/>
        </w:rPr>
        <w:t>Normativa</w:t>
      </w:r>
      <w:r w:rsidRPr="008F075E">
        <w:rPr>
          <w:rFonts w:ascii="Century Gothic" w:hAnsi="Century Gothic" w:cs="Century Gothic"/>
          <w:sz w:val="20"/>
          <w:szCs w:val="20"/>
        </w:rPr>
        <w:t xml:space="preserve"> NIS2</w:t>
      </w:r>
      <w:r w:rsidR="00E3285E" w:rsidRPr="008F075E">
        <w:rPr>
          <w:rFonts w:ascii="Century Gothic" w:hAnsi="Century Gothic" w:cs="Century Gothic"/>
          <w:sz w:val="20"/>
          <w:szCs w:val="20"/>
        </w:rPr>
        <w:t xml:space="preserve"> entra in vigore il 18 ottobre 2024 e</w:t>
      </w:r>
      <w:r w:rsidRPr="008F075E">
        <w:rPr>
          <w:rFonts w:ascii="Century Gothic" w:hAnsi="Century Gothic" w:cs="Century Gothic"/>
          <w:sz w:val="20"/>
          <w:szCs w:val="20"/>
        </w:rPr>
        <w:t xml:space="preserve"> stabilisce lo scenario di riferimento per le misure di gestione dei rischi di cybersicurezza e gli obblighi di segnalazione in tutti i settori che rientrano nel suo ambito di applicazione.</w:t>
      </w:r>
    </w:p>
    <w:p w14:paraId="52670C20" w14:textId="4A8B0873" w:rsidR="00F87D5D" w:rsidRDefault="009A7658" w:rsidP="00D1224A">
      <w:pPr>
        <w:tabs>
          <w:tab w:val="left" w:pos="7056"/>
        </w:tabs>
        <w:spacing w:line="360" w:lineRule="auto"/>
        <w:jc w:val="both"/>
        <w:rPr>
          <w:rFonts w:ascii="Century Gothic" w:hAnsi="Century Gothic" w:cs="Century Gothic"/>
          <w:sz w:val="20"/>
          <w:szCs w:val="20"/>
        </w:rPr>
      </w:pPr>
      <w:r w:rsidRPr="008F075E">
        <w:rPr>
          <w:rFonts w:ascii="Century Gothic" w:hAnsi="Century Gothic" w:cs="Century Gothic"/>
          <w:sz w:val="20"/>
          <w:szCs w:val="20"/>
        </w:rPr>
        <w:t xml:space="preserve">Tenuto conto del proprio </w:t>
      </w:r>
      <w:r w:rsidR="00E3285E" w:rsidRPr="008F075E">
        <w:rPr>
          <w:rFonts w:ascii="Century Gothic" w:hAnsi="Century Gothic" w:cs="Century Gothic"/>
          <w:sz w:val="20"/>
          <w:szCs w:val="20"/>
        </w:rPr>
        <w:t>settore di riferimento</w:t>
      </w:r>
      <w:r w:rsidRPr="008F075E">
        <w:rPr>
          <w:rFonts w:ascii="Century Gothic" w:hAnsi="Century Gothic" w:cs="Century Gothic"/>
          <w:sz w:val="20"/>
          <w:szCs w:val="20"/>
        </w:rPr>
        <w:t xml:space="preserve">, </w:t>
      </w:r>
      <w:r w:rsidR="00C40E7F" w:rsidRPr="008F075E">
        <w:rPr>
          <w:rFonts w:ascii="Century Gothic" w:hAnsi="Century Gothic" w:cs="Century Gothic"/>
          <w:sz w:val="20"/>
          <w:szCs w:val="20"/>
        </w:rPr>
        <w:t xml:space="preserve">il </w:t>
      </w:r>
      <w:r w:rsidR="00554E6E">
        <w:rPr>
          <w:rFonts w:ascii="Century Gothic" w:hAnsi="Century Gothic" w:cs="Century Gothic"/>
          <w:sz w:val="20"/>
          <w:szCs w:val="20"/>
        </w:rPr>
        <w:t>Committente</w:t>
      </w:r>
      <w:r w:rsidR="00C40E7F" w:rsidRPr="008F075E">
        <w:rPr>
          <w:rFonts w:ascii="Century Gothic" w:hAnsi="Century Gothic" w:cs="Century Gothic"/>
          <w:sz w:val="20"/>
          <w:szCs w:val="20"/>
        </w:rPr>
        <w:t xml:space="preserve"> ha valutato di rientrare nell’Allegato alla normativa indicata </w:t>
      </w:r>
      <w:r w:rsidR="003F59B6">
        <w:rPr>
          <w:rFonts w:ascii="Century Gothic" w:hAnsi="Century Gothic" w:cs="Century Gothic"/>
          <w:sz w:val="20"/>
          <w:szCs w:val="20"/>
        </w:rPr>
        <w:t xml:space="preserve">tra i destinatari della stessa </w:t>
      </w:r>
      <w:r w:rsidR="00C40E7F" w:rsidRPr="008F075E">
        <w:rPr>
          <w:rFonts w:ascii="Century Gothic" w:hAnsi="Century Gothic" w:cs="Century Gothic"/>
          <w:sz w:val="20"/>
          <w:szCs w:val="20"/>
        </w:rPr>
        <w:t xml:space="preserve">e di </w:t>
      </w:r>
      <w:r w:rsidR="003F59B6">
        <w:rPr>
          <w:rFonts w:ascii="Century Gothic" w:hAnsi="Century Gothic" w:cs="Century Gothic"/>
          <w:sz w:val="20"/>
          <w:szCs w:val="20"/>
        </w:rPr>
        <w:t>ade</w:t>
      </w:r>
      <w:r w:rsidR="0000762B">
        <w:rPr>
          <w:rFonts w:ascii="Century Gothic" w:hAnsi="Century Gothic" w:cs="Century Gothic"/>
          <w:sz w:val="20"/>
          <w:szCs w:val="20"/>
        </w:rPr>
        <w:t xml:space="preserve">rire all’offerta </w:t>
      </w:r>
      <w:r w:rsidR="007130FB">
        <w:rPr>
          <w:rFonts w:ascii="Century Gothic" w:hAnsi="Century Gothic" w:cs="Century Gothic"/>
          <w:sz w:val="20"/>
          <w:szCs w:val="20"/>
        </w:rPr>
        <w:t xml:space="preserve">di gap </w:t>
      </w:r>
      <w:proofErr w:type="spellStart"/>
      <w:r w:rsidR="007130FB">
        <w:rPr>
          <w:rFonts w:ascii="Century Gothic" w:hAnsi="Century Gothic" w:cs="Century Gothic"/>
          <w:sz w:val="20"/>
          <w:szCs w:val="20"/>
        </w:rPr>
        <w:t>analysis</w:t>
      </w:r>
      <w:proofErr w:type="spellEnd"/>
      <w:r w:rsidR="007130FB">
        <w:rPr>
          <w:rFonts w:ascii="Century Gothic" w:hAnsi="Century Gothic" w:cs="Century Gothic"/>
          <w:sz w:val="20"/>
          <w:szCs w:val="20"/>
        </w:rPr>
        <w:t xml:space="preserve"> lato legale rispetto alla NIS2</w:t>
      </w:r>
      <w:r w:rsidR="00523D6A">
        <w:rPr>
          <w:rFonts w:ascii="Century Gothic" w:hAnsi="Century Gothic" w:cs="Century Gothic"/>
          <w:sz w:val="20"/>
          <w:szCs w:val="20"/>
        </w:rPr>
        <w:t>.</w:t>
      </w:r>
    </w:p>
    <w:p w14:paraId="7A5E7983" w14:textId="77777777" w:rsidR="00523D6A" w:rsidRDefault="00523D6A" w:rsidP="00D1224A">
      <w:pPr>
        <w:tabs>
          <w:tab w:val="left" w:pos="7056"/>
        </w:tabs>
        <w:spacing w:line="360" w:lineRule="auto"/>
        <w:jc w:val="both"/>
        <w:rPr>
          <w:rFonts w:ascii="Century Gothic" w:hAnsi="Century Gothic" w:cs="Century Gothic"/>
          <w:sz w:val="20"/>
          <w:szCs w:val="20"/>
        </w:rPr>
      </w:pPr>
      <w:r>
        <w:rPr>
          <w:rFonts w:ascii="Century Gothic" w:hAnsi="Century Gothic" w:cs="Century Gothic"/>
          <w:sz w:val="20"/>
          <w:szCs w:val="20"/>
        </w:rPr>
        <w:t>Le attività saranno svolte sulla base del vigente testo normativo.</w:t>
      </w:r>
    </w:p>
    <w:p w14:paraId="74CAB828" w14:textId="646E667B" w:rsidR="00A81F33" w:rsidRDefault="00A81F33" w:rsidP="00D1224A">
      <w:pPr>
        <w:tabs>
          <w:tab w:val="left" w:pos="7056"/>
        </w:tabs>
        <w:spacing w:line="360" w:lineRule="auto"/>
        <w:jc w:val="both"/>
        <w:rPr>
          <w:rFonts w:ascii="Century Gothic" w:hAnsi="Century Gothic" w:cs="Century Gothic"/>
          <w:sz w:val="20"/>
          <w:szCs w:val="20"/>
        </w:rPr>
      </w:pPr>
      <w:r>
        <w:rPr>
          <w:rFonts w:ascii="Century Gothic" w:hAnsi="Century Gothic" w:cs="Century Gothic"/>
          <w:sz w:val="20"/>
          <w:szCs w:val="20"/>
        </w:rPr>
        <w:lastRenderedPageBreak/>
        <w:t xml:space="preserve">L’analisi lato tecnologico sarà valutata e svolta autonomamente dal Committente rilasciando </w:t>
      </w:r>
      <w:r w:rsidR="0014253C">
        <w:rPr>
          <w:rFonts w:ascii="Century Gothic" w:hAnsi="Century Gothic" w:cs="Century Gothic"/>
          <w:sz w:val="20"/>
          <w:szCs w:val="20"/>
        </w:rPr>
        <w:t xml:space="preserve">i risultati a Colin &amp; Partners eventualmente entro 15 gg. lavorativi decorrenti dall’ordine. Nessuna attività tecnica è a carico di Colin &amp; Partners (a titolo meramente esemplificativo e non esaustivo: VA, PEN TEST, </w:t>
      </w:r>
      <w:proofErr w:type="spellStart"/>
      <w:r w:rsidR="0014253C">
        <w:rPr>
          <w:rFonts w:ascii="Century Gothic" w:hAnsi="Century Gothic" w:cs="Century Gothic"/>
          <w:sz w:val="20"/>
          <w:szCs w:val="20"/>
        </w:rPr>
        <w:t>ecc</w:t>
      </w:r>
      <w:proofErr w:type="spellEnd"/>
      <w:r w:rsidR="0014253C">
        <w:rPr>
          <w:rFonts w:ascii="Century Gothic" w:hAnsi="Century Gothic" w:cs="Century Gothic"/>
          <w:sz w:val="20"/>
          <w:szCs w:val="20"/>
        </w:rPr>
        <w:t>)</w:t>
      </w:r>
      <w:r w:rsidR="006C187B">
        <w:rPr>
          <w:rFonts w:ascii="Century Gothic" w:hAnsi="Century Gothic" w:cs="Century Gothic"/>
          <w:sz w:val="20"/>
          <w:szCs w:val="20"/>
        </w:rPr>
        <w:t xml:space="preserve">. </w:t>
      </w:r>
    </w:p>
    <w:p w14:paraId="7A7C8F47" w14:textId="77777777" w:rsidR="009A7658" w:rsidRPr="008F075E" w:rsidRDefault="009A7658" w:rsidP="00D1224A">
      <w:pPr>
        <w:keepNext/>
        <w:keepLines/>
        <w:pageBreakBefore/>
        <w:numPr>
          <w:ilvl w:val="0"/>
          <w:numId w:val="11"/>
        </w:numPr>
        <w:pBdr>
          <w:bottom w:val="single" w:sz="8" w:space="0" w:color="808080"/>
        </w:pBdr>
        <w:suppressAutoHyphens/>
        <w:spacing w:before="120" w:after="240" w:line="360" w:lineRule="auto"/>
        <w:ind w:right="101"/>
        <w:rPr>
          <w:rFonts w:ascii="Century Gothic" w:hAnsi="Century Gothic" w:cs="Century Gothic"/>
          <w:sz w:val="24"/>
          <w:szCs w:val="26"/>
        </w:rPr>
      </w:pPr>
      <w:r w:rsidRPr="008F075E">
        <w:rPr>
          <w:rFonts w:ascii="Century Gothic" w:hAnsi="Century Gothic" w:cs="Century Gothic"/>
          <w:b/>
          <w:kern w:val="2"/>
          <w:sz w:val="24"/>
          <w:szCs w:val="26"/>
        </w:rPr>
        <w:lastRenderedPageBreak/>
        <w:t>I servizi offerti</w:t>
      </w:r>
    </w:p>
    <w:p w14:paraId="1791998C" w14:textId="5C152A73" w:rsidR="009A7658" w:rsidRPr="008F075E" w:rsidRDefault="009A7658" w:rsidP="00D1224A">
      <w:pPr>
        <w:keepNext/>
        <w:keepLines/>
        <w:pBdr>
          <w:bottom w:val="single" w:sz="4" w:space="3" w:color="808080"/>
        </w:pBdr>
        <w:suppressAutoHyphens/>
        <w:spacing w:before="240" w:after="120" w:line="360" w:lineRule="auto"/>
        <w:ind w:right="101"/>
        <w:rPr>
          <w:rFonts w:ascii="Century Gothic" w:hAnsi="Century Gothic" w:cs="Century Gothic"/>
        </w:rPr>
      </w:pPr>
      <w:r w:rsidRPr="008F075E">
        <w:rPr>
          <w:rFonts w:ascii="Century Gothic" w:hAnsi="Century Gothic" w:cs="Century Gothic"/>
          <w:b/>
          <w:spacing w:val="-10"/>
          <w:kern w:val="2"/>
        </w:rPr>
        <w:t xml:space="preserve">Presupposti </w:t>
      </w:r>
      <w:r w:rsidR="00977E07">
        <w:rPr>
          <w:rFonts w:ascii="Century Gothic" w:hAnsi="Century Gothic" w:cs="Century Gothic"/>
          <w:b/>
          <w:spacing w:val="-10"/>
          <w:kern w:val="2"/>
        </w:rPr>
        <w:t xml:space="preserve"> organizzativi </w:t>
      </w:r>
      <w:r w:rsidR="002307BB">
        <w:rPr>
          <w:rFonts w:ascii="Century Gothic" w:hAnsi="Century Gothic" w:cs="Century Gothic"/>
          <w:b/>
          <w:spacing w:val="-10"/>
          <w:kern w:val="2"/>
        </w:rPr>
        <w:t xml:space="preserve">e struttura </w:t>
      </w:r>
      <w:r w:rsidR="00977E07">
        <w:rPr>
          <w:rFonts w:ascii="Century Gothic" w:hAnsi="Century Gothic" w:cs="Century Gothic"/>
          <w:b/>
          <w:spacing w:val="-10"/>
          <w:kern w:val="2"/>
        </w:rPr>
        <w:t>del</w:t>
      </w:r>
      <w:r w:rsidRPr="008F075E">
        <w:rPr>
          <w:rFonts w:ascii="Century Gothic" w:hAnsi="Century Gothic" w:cs="Century Gothic"/>
          <w:b/>
          <w:spacing w:val="-10"/>
          <w:kern w:val="2"/>
        </w:rPr>
        <w:t xml:space="preserve"> Progetto </w:t>
      </w:r>
    </w:p>
    <w:p w14:paraId="47BC41FC" w14:textId="43D8AB25" w:rsidR="009A7658" w:rsidRDefault="009A7658" w:rsidP="00D1224A">
      <w:p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bCs/>
          <w:sz w:val="20"/>
          <w:szCs w:val="20"/>
        </w:rPr>
        <w:t>Individuazione di un Referente:</w:t>
      </w:r>
      <w:r w:rsidRPr="008F075E">
        <w:rPr>
          <w:rFonts w:ascii="Century Gothic" w:hAnsi="Century Gothic" w:cs="Century Gothic"/>
          <w:sz w:val="20"/>
          <w:szCs w:val="20"/>
        </w:rPr>
        <w:t xml:space="preserve"> ai fini organizzativi del progetto si rende necessario avere un Referente </w:t>
      </w:r>
      <w:r w:rsidR="00795E75">
        <w:rPr>
          <w:rFonts w:ascii="Century Gothic" w:hAnsi="Century Gothic" w:cs="Century Gothic"/>
          <w:sz w:val="20"/>
          <w:szCs w:val="20"/>
        </w:rPr>
        <w:t>del Committente</w:t>
      </w:r>
      <w:r w:rsidRPr="008F075E">
        <w:rPr>
          <w:rFonts w:ascii="Century Gothic" w:hAnsi="Century Gothic" w:cs="Century Gothic"/>
          <w:sz w:val="20"/>
          <w:szCs w:val="20"/>
        </w:rPr>
        <w:t>, che avrà la funzione di veicolare COLIN all’interno dell’azienda, autorizzare i cronoprogrammi, e vagliare la documentazione prodotta.</w:t>
      </w:r>
    </w:p>
    <w:p w14:paraId="43CB8CFF" w14:textId="4DCE9FD9" w:rsidR="00F83E4B" w:rsidRDefault="00F83E4B" w:rsidP="00D1224A">
      <w:pPr>
        <w:tabs>
          <w:tab w:val="center" w:pos="426"/>
        </w:tabs>
        <w:spacing w:after="0" w:line="360" w:lineRule="auto"/>
        <w:ind w:right="101"/>
        <w:jc w:val="both"/>
        <w:rPr>
          <w:rFonts w:ascii="Century Gothic" w:hAnsi="Century Gothic" w:cs="Century Gothic"/>
          <w:sz w:val="20"/>
          <w:szCs w:val="20"/>
        </w:rPr>
      </w:pPr>
    </w:p>
    <w:p w14:paraId="5092775D" w14:textId="1B5D0B5B" w:rsidR="009A7658" w:rsidRPr="008F075E" w:rsidRDefault="00816E52" w:rsidP="00D1224A">
      <w:pPr>
        <w:keepNext/>
        <w:keepLines/>
        <w:pBdr>
          <w:bottom w:val="single" w:sz="4" w:space="3" w:color="808080"/>
        </w:pBdr>
        <w:suppressAutoHyphens/>
        <w:spacing w:before="240" w:after="120" w:line="360" w:lineRule="auto"/>
        <w:ind w:right="101"/>
        <w:rPr>
          <w:rFonts w:ascii="Century Gothic" w:hAnsi="Century Gothic" w:cs="Century Gothic"/>
        </w:rPr>
      </w:pPr>
      <w:r>
        <w:rPr>
          <w:rFonts w:ascii="Century Gothic" w:hAnsi="Century Gothic" w:cs="Century Gothic"/>
          <w:b/>
          <w:spacing w:val="-10"/>
          <w:kern w:val="2"/>
        </w:rPr>
        <w:t xml:space="preserve">Analisi </w:t>
      </w:r>
    </w:p>
    <w:p w14:paraId="1DFA18A2" w14:textId="441087EF" w:rsidR="009A7658" w:rsidRPr="008F075E" w:rsidRDefault="009A7658" w:rsidP="00D1224A">
      <w:pPr>
        <w:tabs>
          <w:tab w:val="center" w:pos="4819"/>
          <w:tab w:val="right" w:pos="9638"/>
        </w:tabs>
        <w:spacing w:after="0" w:line="360" w:lineRule="auto"/>
        <w:ind w:right="101"/>
        <w:jc w:val="both"/>
        <w:rPr>
          <w:rFonts w:ascii="Century Gothic" w:hAnsi="Century Gothic" w:cs="Century Gothic"/>
          <w:bCs/>
          <w:sz w:val="20"/>
          <w:szCs w:val="20"/>
        </w:rPr>
      </w:pPr>
      <w:r w:rsidRPr="008F075E">
        <w:rPr>
          <w:rFonts w:ascii="Century Gothic" w:hAnsi="Century Gothic" w:cs="Century Gothic"/>
          <w:bCs/>
          <w:sz w:val="20"/>
          <w:szCs w:val="20"/>
        </w:rPr>
        <w:t xml:space="preserve">Nella tabella di seguito vengono indicate le fasi del Progetto. </w:t>
      </w:r>
    </w:p>
    <w:p w14:paraId="1E8FBD45" w14:textId="77777777" w:rsidR="009A7658" w:rsidRPr="008F075E" w:rsidRDefault="009A7658" w:rsidP="00D1224A">
      <w:pPr>
        <w:tabs>
          <w:tab w:val="center" w:pos="4819"/>
          <w:tab w:val="right" w:pos="9638"/>
        </w:tabs>
        <w:spacing w:after="0" w:line="360" w:lineRule="auto"/>
        <w:ind w:right="101"/>
        <w:jc w:val="both"/>
        <w:rPr>
          <w:rFonts w:ascii="Century Gothic" w:hAnsi="Century Gothic" w:cs="Century Gothic"/>
          <w:b/>
          <w:sz w:val="20"/>
        </w:rPr>
      </w:pPr>
    </w:p>
    <w:tbl>
      <w:tblPr>
        <w:tblStyle w:val="Grigliatabella"/>
        <w:tblW w:w="8789" w:type="dxa"/>
        <w:tblInd w:w="-5" w:type="dxa"/>
        <w:tblLook w:val="04A0" w:firstRow="1" w:lastRow="0" w:firstColumn="1" w:lastColumn="0" w:noHBand="0" w:noVBand="1"/>
      </w:tblPr>
      <w:tblGrid>
        <w:gridCol w:w="1686"/>
        <w:gridCol w:w="2596"/>
        <w:gridCol w:w="2274"/>
        <w:gridCol w:w="2233"/>
      </w:tblGrid>
      <w:tr w:rsidR="009A7658" w:rsidRPr="008F075E" w14:paraId="02C3F393" w14:textId="77777777" w:rsidTr="007130FB">
        <w:trPr>
          <w:trHeight w:val="285"/>
        </w:trPr>
        <w:tc>
          <w:tcPr>
            <w:tcW w:w="1686" w:type="dxa"/>
            <w:shd w:val="clear" w:color="auto" w:fill="BDD6EE" w:themeFill="accent1" w:themeFillTint="66"/>
          </w:tcPr>
          <w:p w14:paraId="0B5CBF4F" w14:textId="77777777" w:rsidR="009A7658" w:rsidRPr="008F075E" w:rsidRDefault="009A7658" w:rsidP="00D1224A">
            <w:pPr>
              <w:spacing w:after="0" w:line="240" w:lineRule="auto"/>
              <w:ind w:right="101"/>
              <w:jc w:val="center"/>
              <w:rPr>
                <w:rFonts w:ascii="Century Gothic" w:hAnsi="Century Gothic"/>
                <w:b/>
                <w:bCs/>
                <w:sz w:val="20"/>
                <w:u w:val="single"/>
              </w:rPr>
            </w:pPr>
            <w:r w:rsidRPr="008F075E">
              <w:rPr>
                <w:rFonts w:ascii="Century Gothic" w:hAnsi="Century Gothic"/>
                <w:b/>
                <w:bCs/>
                <w:sz w:val="20"/>
                <w:u w:val="single"/>
              </w:rPr>
              <w:t>Fase</w:t>
            </w:r>
          </w:p>
        </w:tc>
        <w:tc>
          <w:tcPr>
            <w:tcW w:w="2596" w:type="dxa"/>
            <w:shd w:val="clear" w:color="auto" w:fill="BDD6EE" w:themeFill="accent1" w:themeFillTint="66"/>
          </w:tcPr>
          <w:p w14:paraId="0023F8DE" w14:textId="77777777" w:rsidR="009A7658" w:rsidRPr="008F075E" w:rsidRDefault="009A7658" w:rsidP="00D1224A">
            <w:pPr>
              <w:spacing w:after="0" w:line="240" w:lineRule="auto"/>
              <w:ind w:right="101"/>
              <w:jc w:val="center"/>
              <w:rPr>
                <w:rFonts w:ascii="Century Gothic" w:hAnsi="Century Gothic"/>
                <w:b/>
                <w:bCs/>
                <w:sz w:val="20"/>
                <w:u w:val="single"/>
              </w:rPr>
            </w:pPr>
            <w:r w:rsidRPr="008F075E">
              <w:rPr>
                <w:rFonts w:ascii="Century Gothic" w:hAnsi="Century Gothic"/>
                <w:b/>
                <w:bCs/>
                <w:sz w:val="20"/>
                <w:u w:val="single"/>
              </w:rPr>
              <w:t>Modalità</w:t>
            </w:r>
          </w:p>
        </w:tc>
        <w:tc>
          <w:tcPr>
            <w:tcW w:w="2274" w:type="dxa"/>
            <w:shd w:val="clear" w:color="auto" w:fill="BDD6EE" w:themeFill="accent1" w:themeFillTint="66"/>
          </w:tcPr>
          <w:p w14:paraId="7F0F14D7" w14:textId="663E61FD" w:rsidR="009A7658" w:rsidRPr="008F075E" w:rsidRDefault="0076640D" w:rsidP="00D1224A">
            <w:pPr>
              <w:spacing w:after="0" w:line="240" w:lineRule="auto"/>
              <w:ind w:right="101"/>
              <w:jc w:val="center"/>
              <w:rPr>
                <w:rFonts w:ascii="Century Gothic" w:hAnsi="Century Gothic"/>
                <w:b/>
                <w:bCs/>
                <w:sz w:val="20"/>
                <w:u w:val="single"/>
              </w:rPr>
            </w:pPr>
            <w:r>
              <w:rPr>
                <w:rFonts w:ascii="Century Gothic" w:hAnsi="Century Gothic"/>
                <w:b/>
                <w:bCs/>
                <w:sz w:val="20"/>
                <w:u w:val="single"/>
              </w:rPr>
              <w:t xml:space="preserve">Decorrenza </w:t>
            </w:r>
          </w:p>
        </w:tc>
        <w:tc>
          <w:tcPr>
            <w:tcW w:w="2233" w:type="dxa"/>
            <w:shd w:val="clear" w:color="auto" w:fill="BDD6EE" w:themeFill="accent1" w:themeFillTint="66"/>
          </w:tcPr>
          <w:p w14:paraId="009F8528" w14:textId="77777777" w:rsidR="009A7658" w:rsidRPr="008F075E" w:rsidRDefault="009A7658" w:rsidP="00D1224A">
            <w:pPr>
              <w:spacing w:after="0" w:line="240" w:lineRule="auto"/>
              <w:ind w:right="101"/>
              <w:jc w:val="center"/>
              <w:rPr>
                <w:rFonts w:ascii="Century Gothic" w:hAnsi="Century Gothic"/>
                <w:b/>
                <w:bCs/>
                <w:sz w:val="20"/>
                <w:u w:val="single"/>
              </w:rPr>
            </w:pPr>
            <w:r w:rsidRPr="008F075E">
              <w:rPr>
                <w:rFonts w:ascii="Century Gothic" w:hAnsi="Century Gothic"/>
                <w:b/>
                <w:bCs/>
                <w:sz w:val="20"/>
                <w:u w:val="single"/>
              </w:rPr>
              <w:t>Figure</w:t>
            </w:r>
          </w:p>
        </w:tc>
      </w:tr>
      <w:tr w:rsidR="009A7658" w:rsidRPr="008F075E" w14:paraId="2F8B5473" w14:textId="77777777" w:rsidTr="007130FB">
        <w:trPr>
          <w:trHeight w:val="378"/>
        </w:trPr>
        <w:tc>
          <w:tcPr>
            <w:tcW w:w="1686" w:type="dxa"/>
          </w:tcPr>
          <w:p w14:paraId="3264100B" w14:textId="77777777" w:rsidR="009A7658" w:rsidRPr="008F075E" w:rsidRDefault="009A7658" w:rsidP="00D1224A">
            <w:pPr>
              <w:spacing w:after="0"/>
              <w:ind w:right="101"/>
              <w:jc w:val="both"/>
              <w:rPr>
                <w:rFonts w:ascii="Century Gothic" w:hAnsi="Century Gothic"/>
                <w:sz w:val="20"/>
              </w:rPr>
            </w:pPr>
          </w:p>
          <w:p w14:paraId="4E67FCE6" w14:textId="32D5BE53" w:rsidR="009A7658" w:rsidRPr="008F075E" w:rsidRDefault="009A7658" w:rsidP="00D1224A">
            <w:pPr>
              <w:spacing w:after="0"/>
              <w:ind w:right="101"/>
              <w:jc w:val="both"/>
              <w:rPr>
                <w:rFonts w:ascii="Century Gothic" w:hAnsi="Century Gothic"/>
                <w:sz w:val="20"/>
              </w:rPr>
            </w:pPr>
            <w:r w:rsidRPr="008F075E">
              <w:rPr>
                <w:rFonts w:ascii="Century Gothic" w:hAnsi="Century Gothic"/>
                <w:sz w:val="20"/>
              </w:rPr>
              <w:t>Startup</w:t>
            </w:r>
            <w:r w:rsidR="00984830" w:rsidRPr="008F075E">
              <w:rPr>
                <w:rFonts w:ascii="Century Gothic" w:hAnsi="Century Gothic"/>
                <w:sz w:val="20"/>
              </w:rPr>
              <w:t xml:space="preserve"> di progetto </w:t>
            </w:r>
          </w:p>
          <w:p w14:paraId="269B79F3" w14:textId="77777777" w:rsidR="00984830" w:rsidRPr="008F075E" w:rsidRDefault="00984830" w:rsidP="00D1224A">
            <w:pPr>
              <w:spacing w:after="0"/>
              <w:ind w:right="101"/>
              <w:jc w:val="both"/>
              <w:rPr>
                <w:rFonts w:ascii="Century Gothic" w:hAnsi="Century Gothic"/>
                <w:sz w:val="20"/>
              </w:rPr>
            </w:pPr>
          </w:p>
          <w:p w14:paraId="43C83977" w14:textId="2B04F7CB" w:rsidR="00984830" w:rsidRPr="008F075E" w:rsidRDefault="00984830" w:rsidP="00D1224A">
            <w:pPr>
              <w:spacing w:after="0"/>
              <w:ind w:right="101"/>
              <w:jc w:val="both"/>
              <w:rPr>
                <w:rFonts w:ascii="Century Gothic" w:hAnsi="Century Gothic"/>
                <w:i/>
                <w:iCs/>
                <w:sz w:val="20"/>
              </w:rPr>
            </w:pPr>
            <w:r w:rsidRPr="008F075E">
              <w:rPr>
                <w:rFonts w:ascii="Century Gothic" w:hAnsi="Century Gothic"/>
                <w:i/>
                <w:iCs/>
                <w:sz w:val="18"/>
                <w:szCs w:val="20"/>
              </w:rPr>
              <w:t xml:space="preserve">(se richiesta dal </w:t>
            </w:r>
            <w:r w:rsidR="00FC227D">
              <w:rPr>
                <w:rFonts w:ascii="Century Gothic" w:hAnsi="Century Gothic"/>
                <w:i/>
                <w:iCs/>
                <w:sz w:val="18"/>
                <w:szCs w:val="20"/>
              </w:rPr>
              <w:t>Committente</w:t>
            </w:r>
            <w:r w:rsidRPr="008F075E">
              <w:rPr>
                <w:rFonts w:ascii="Century Gothic" w:hAnsi="Century Gothic"/>
                <w:i/>
                <w:iCs/>
                <w:sz w:val="18"/>
                <w:szCs w:val="20"/>
              </w:rPr>
              <w:t xml:space="preserve">) </w:t>
            </w:r>
          </w:p>
        </w:tc>
        <w:tc>
          <w:tcPr>
            <w:tcW w:w="2596" w:type="dxa"/>
          </w:tcPr>
          <w:p w14:paraId="73517603" w14:textId="77777777" w:rsidR="009A7658" w:rsidRPr="008F075E" w:rsidRDefault="009A7658" w:rsidP="00D1224A">
            <w:pPr>
              <w:spacing w:after="0"/>
              <w:ind w:right="101"/>
              <w:jc w:val="both"/>
              <w:rPr>
                <w:rFonts w:ascii="Century Gothic" w:hAnsi="Century Gothic"/>
                <w:bCs/>
                <w:sz w:val="20"/>
              </w:rPr>
            </w:pPr>
          </w:p>
          <w:p w14:paraId="17294947" w14:textId="79A2F53D" w:rsidR="009A7658" w:rsidRPr="008F075E" w:rsidRDefault="00085D3E" w:rsidP="00D1224A">
            <w:pPr>
              <w:spacing w:after="0"/>
              <w:ind w:right="101"/>
              <w:jc w:val="both"/>
              <w:rPr>
                <w:rFonts w:ascii="Century Gothic" w:hAnsi="Century Gothic"/>
                <w:bCs/>
                <w:sz w:val="20"/>
              </w:rPr>
            </w:pPr>
            <w:r>
              <w:rPr>
                <w:rFonts w:ascii="Century Gothic" w:hAnsi="Century Gothic"/>
                <w:bCs/>
                <w:sz w:val="20"/>
              </w:rPr>
              <w:t>P</w:t>
            </w:r>
            <w:r w:rsidR="009A7658" w:rsidRPr="008F075E">
              <w:rPr>
                <w:rFonts w:ascii="Century Gothic" w:hAnsi="Century Gothic"/>
                <w:bCs/>
                <w:sz w:val="20"/>
              </w:rPr>
              <w:t xml:space="preserve">resentazione </w:t>
            </w:r>
            <w:r>
              <w:rPr>
                <w:rFonts w:ascii="Century Gothic" w:hAnsi="Century Gothic"/>
                <w:bCs/>
                <w:sz w:val="20"/>
              </w:rPr>
              <w:t xml:space="preserve">di sintesi </w:t>
            </w:r>
            <w:r w:rsidR="009A7658" w:rsidRPr="008F075E">
              <w:rPr>
                <w:rFonts w:ascii="Century Gothic" w:hAnsi="Century Gothic"/>
                <w:bCs/>
                <w:sz w:val="20"/>
              </w:rPr>
              <w:t>della normativa NIS 2 e dei risvolti sostanziali</w:t>
            </w:r>
            <w:r w:rsidR="00172065">
              <w:rPr>
                <w:rFonts w:ascii="Century Gothic" w:hAnsi="Century Gothic"/>
                <w:bCs/>
                <w:sz w:val="20"/>
              </w:rPr>
              <w:t xml:space="preserve"> rilevanti sull’azienda</w:t>
            </w:r>
            <w:r w:rsidR="009A7658" w:rsidRPr="008F075E">
              <w:rPr>
                <w:rFonts w:ascii="Century Gothic" w:hAnsi="Century Gothic"/>
                <w:bCs/>
                <w:sz w:val="20"/>
              </w:rPr>
              <w:t>, al fine di rendere edotti i vertici aziendali</w:t>
            </w:r>
            <w:r w:rsidR="00172065">
              <w:rPr>
                <w:rFonts w:ascii="Century Gothic" w:hAnsi="Century Gothic"/>
                <w:bCs/>
                <w:sz w:val="20"/>
              </w:rPr>
              <w:t xml:space="preserve"> </w:t>
            </w:r>
            <w:r w:rsidR="002365B0">
              <w:rPr>
                <w:rFonts w:ascii="Century Gothic" w:hAnsi="Century Gothic"/>
                <w:bCs/>
                <w:sz w:val="20"/>
              </w:rPr>
              <w:t xml:space="preserve">delle implicazioni del </w:t>
            </w:r>
            <w:r w:rsidR="00172065">
              <w:rPr>
                <w:rFonts w:ascii="Century Gothic" w:hAnsi="Century Gothic"/>
                <w:bCs/>
                <w:sz w:val="20"/>
              </w:rPr>
              <w:t xml:space="preserve"> progetto</w:t>
            </w:r>
          </w:p>
        </w:tc>
        <w:tc>
          <w:tcPr>
            <w:tcW w:w="2274" w:type="dxa"/>
          </w:tcPr>
          <w:p w14:paraId="25ECE9C2" w14:textId="77777777" w:rsidR="009A7658" w:rsidRPr="008F075E" w:rsidRDefault="009A7658" w:rsidP="00D1224A">
            <w:pPr>
              <w:spacing w:after="0"/>
              <w:ind w:right="101"/>
              <w:jc w:val="both"/>
              <w:rPr>
                <w:rFonts w:ascii="Century Gothic" w:hAnsi="Century Gothic"/>
                <w:sz w:val="20"/>
              </w:rPr>
            </w:pPr>
          </w:p>
          <w:p w14:paraId="0CD07D77" w14:textId="41D51493" w:rsidR="009A7658" w:rsidRPr="008F075E" w:rsidRDefault="0076640D" w:rsidP="00D1224A">
            <w:pPr>
              <w:spacing w:after="0"/>
              <w:ind w:right="101"/>
              <w:jc w:val="both"/>
              <w:rPr>
                <w:rFonts w:ascii="Century Gothic" w:hAnsi="Century Gothic"/>
                <w:sz w:val="20"/>
              </w:rPr>
            </w:pPr>
            <w:r>
              <w:rPr>
                <w:rFonts w:ascii="Century Gothic" w:hAnsi="Century Gothic"/>
                <w:sz w:val="20"/>
              </w:rPr>
              <w:t>L’incontro sarà stabilito secondo le disponibilità del Board</w:t>
            </w:r>
          </w:p>
        </w:tc>
        <w:tc>
          <w:tcPr>
            <w:tcW w:w="2233" w:type="dxa"/>
          </w:tcPr>
          <w:p w14:paraId="3569E45F" w14:textId="77777777" w:rsidR="009A7658" w:rsidRPr="008F075E" w:rsidRDefault="009A7658" w:rsidP="00D1224A">
            <w:pPr>
              <w:spacing w:after="0"/>
              <w:ind w:right="101"/>
              <w:jc w:val="both"/>
              <w:rPr>
                <w:rFonts w:ascii="Century Gothic" w:hAnsi="Century Gothic"/>
                <w:sz w:val="20"/>
              </w:rPr>
            </w:pPr>
          </w:p>
          <w:p w14:paraId="69373030" w14:textId="77777777" w:rsidR="009A7658" w:rsidRDefault="009A7658" w:rsidP="00D1224A">
            <w:pPr>
              <w:spacing w:after="0"/>
              <w:ind w:right="101"/>
              <w:jc w:val="both"/>
              <w:rPr>
                <w:rFonts w:ascii="Century Gothic" w:hAnsi="Century Gothic"/>
                <w:sz w:val="20"/>
              </w:rPr>
            </w:pPr>
            <w:r w:rsidRPr="008F075E">
              <w:rPr>
                <w:rFonts w:ascii="Century Gothic" w:hAnsi="Century Gothic"/>
                <w:sz w:val="20"/>
              </w:rPr>
              <w:t xml:space="preserve">Board </w:t>
            </w:r>
          </w:p>
          <w:p w14:paraId="3A6AD572" w14:textId="1C7ADBB9" w:rsidR="0023559F" w:rsidRPr="008F075E" w:rsidRDefault="0023559F" w:rsidP="00D1224A">
            <w:pPr>
              <w:spacing w:after="0"/>
              <w:ind w:right="101"/>
              <w:jc w:val="both"/>
              <w:rPr>
                <w:rFonts w:ascii="Century Gothic" w:hAnsi="Century Gothic"/>
                <w:sz w:val="20"/>
              </w:rPr>
            </w:pPr>
            <w:r>
              <w:rPr>
                <w:rFonts w:ascii="Century Gothic" w:hAnsi="Century Gothic"/>
                <w:sz w:val="20"/>
              </w:rPr>
              <w:t xml:space="preserve">Referente </w:t>
            </w:r>
          </w:p>
        </w:tc>
      </w:tr>
      <w:tr w:rsidR="009A7658" w:rsidRPr="008F075E" w14:paraId="7F19B915" w14:textId="77777777" w:rsidTr="007130FB">
        <w:trPr>
          <w:trHeight w:val="378"/>
        </w:trPr>
        <w:tc>
          <w:tcPr>
            <w:tcW w:w="1686" w:type="dxa"/>
          </w:tcPr>
          <w:p w14:paraId="0F33980C" w14:textId="77777777" w:rsidR="009A7658" w:rsidRPr="008F075E" w:rsidRDefault="009A7658" w:rsidP="00D1224A">
            <w:pPr>
              <w:spacing w:after="0"/>
              <w:ind w:right="101"/>
              <w:jc w:val="both"/>
              <w:rPr>
                <w:rFonts w:ascii="Century Gothic" w:hAnsi="Century Gothic"/>
                <w:sz w:val="20"/>
              </w:rPr>
            </w:pPr>
          </w:p>
          <w:p w14:paraId="495CB6C9" w14:textId="1C5C7CE1" w:rsidR="009A7658" w:rsidRPr="008F075E" w:rsidRDefault="00C40E7F" w:rsidP="00D1224A">
            <w:pPr>
              <w:spacing w:after="0"/>
              <w:ind w:right="101"/>
              <w:jc w:val="both"/>
              <w:rPr>
                <w:rFonts w:ascii="Century Gothic" w:hAnsi="Century Gothic"/>
                <w:sz w:val="20"/>
              </w:rPr>
            </w:pPr>
            <w:r w:rsidRPr="008F075E">
              <w:rPr>
                <w:rFonts w:ascii="Century Gothic" w:hAnsi="Century Gothic"/>
                <w:sz w:val="20"/>
              </w:rPr>
              <w:t xml:space="preserve">Gap Analysis </w:t>
            </w:r>
            <w:r w:rsidR="00984830" w:rsidRPr="008F075E">
              <w:rPr>
                <w:rFonts w:ascii="Century Gothic" w:hAnsi="Century Gothic"/>
                <w:sz w:val="20"/>
              </w:rPr>
              <w:t xml:space="preserve"> Legale </w:t>
            </w:r>
            <w:r w:rsidR="009A7658" w:rsidRPr="008F075E">
              <w:rPr>
                <w:rFonts w:ascii="Century Gothic" w:hAnsi="Century Gothic"/>
                <w:sz w:val="20"/>
              </w:rPr>
              <w:t xml:space="preserve"> </w:t>
            </w:r>
          </w:p>
        </w:tc>
        <w:tc>
          <w:tcPr>
            <w:tcW w:w="2596" w:type="dxa"/>
          </w:tcPr>
          <w:p w14:paraId="04DD203B" w14:textId="77777777" w:rsidR="009A7658" w:rsidRPr="008F075E" w:rsidRDefault="009A7658" w:rsidP="00D1224A">
            <w:pPr>
              <w:spacing w:after="0"/>
              <w:ind w:right="101"/>
              <w:jc w:val="both"/>
              <w:rPr>
                <w:rFonts w:ascii="Century Gothic" w:hAnsi="Century Gothic"/>
                <w:bCs/>
                <w:sz w:val="20"/>
              </w:rPr>
            </w:pPr>
          </w:p>
          <w:p w14:paraId="322A176E" w14:textId="77777777" w:rsidR="009A7658" w:rsidRPr="008F075E" w:rsidRDefault="009A7658" w:rsidP="00D1224A">
            <w:pPr>
              <w:spacing w:after="0"/>
              <w:ind w:right="101"/>
              <w:jc w:val="both"/>
              <w:rPr>
                <w:rFonts w:ascii="Century Gothic" w:hAnsi="Century Gothic"/>
                <w:sz w:val="20"/>
              </w:rPr>
            </w:pPr>
            <w:r w:rsidRPr="008F075E">
              <w:rPr>
                <w:rFonts w:ascii="Century Gothic" w:hAnsi="Century Gothic"/>
                <w:bCs/>
                <w:sz w:val="20"/>
              </w:rPr>
              <w:t xml:space="preserve">Interviste con i referenti aziendali che verranno individuati in base all’ultima versione dell’organigramma o sulla base delle funzioni </w:t>
            </w:r>
          </w:p>
        </w:tc>
        <w:tc>
          <w:tcPr>
            <w:tcW w:w="2274" w:type="dxa"/>
          </w:tcPr>
          <w:p w14:paraId="13D19FF2" w14:textId="77777777" w:rsidR="009A7658" w:rsidRPr="008F075E" w:rsidRDefault="009A7658" w:rsidP="00D1224A">
            <w:pPr>
              <w:spacing w:after="0"/>
              <w:ind w:right="101"/>
              <w:jc w:val="both"/>
              <w:rPr>
                <w:rFonts w:ascii="Century Gothic" w:hAnsi="Century Gothic"/>
                <w:sz w:val="20"/>
              </w:rPr>
            </w:pPr>
          </w:p>
          <w:p w14:paraId="7A4A59FA" w14:textId="60CB1BEB" w:rsidR="009A7658" w:rsidRPr="008F075E" w:rsidRDefault="00456EAF" w:rsidP="00D1224A">
            <w:pPr>
              <w:spacing w:after="0"/>
              <w:ind w:right="101"/>
              <w:jc w:val="both"/>
              <w:rPr>
                <w:rFonts w:ascii="Century Gothic" w:hAnsi="Century Gothic"/>
                <w:sz w:val="20"/>
              </w:rPr>
            </w:pPr>
            <w:r>
              <w:rPr>
                <w:rFonts w:ascii="Century Gothic" w:hAnsi="Century Gothic"/>
                <w:sz w:val="20"/>
              </w:rPr>
              <w:t xml:space="preserve">La programmazione </w:t>
            </w:r>
            <w:r w:rsidR="004D1D19">
              <w:rPr>
                <w:rFonts w:ascii="Century Gothic" w:hAnsi="Century Gothic"/>
                <w:sz w:val="20"/>
              </w:rPr>
              <w:t>sarà concordata entro 7 gg. decorrenti dall’ordine</w:t>
            </w:r>
            <w:r w:rsidR="009A7658" w:rsidRPr="008F075E">
              <w:rPr>
                <w:rFonts w:ascii="Century Gothic" w:hAnsi="Century Gothic"/>
                <w:sz w:val="20"/>
              </w:rPr>
              <w:t xml:space="preserve"> </w:t>
            </w:r>
          </w:p>
        </w:tc>
        <w:tc>
          <w:tcPr>
            <w:tcW w:w="2233" w:type="dxa"/>
          </w:tcPr>
          <w:p w14:paraId="116AD70A" w14:textId="77777777" w:rsidR="009A7658" w:rsidRPr="008F075E" w:rsidRDefault="009A7658" w:rsidP="00D1224A">
            <w:pPr>
              <w:spacing w:after="0"/>
              <w:ind w:right="101"/>
              <w:jc w:val="both"/>
              <w:rPr>
                <w:rFonts w:ascii="Century Gothic" w:hAnsi="Century Gothic"/>
                <w:sz w:val="20"/>
              </w:rPr>
            </w:pPr>
          </w:p>
          <w:p w14:paraId="72BA83ED" w14:textId="01BDC665" w:rsidR="0023559F" w:rsidRDefault="0023559F" w:rsidP="00D1224A">
            <w:pPr>
              <w:spacing w:after="0"/>
              <w:ind w:right="101"/>
              <w:jc w:val="both"/>
              <w:rPr>
                <w:rFonts w:ascii="Century Gothic" w:hAnsi="Century Gothic"/>
                <w:sz w:val="20"/>
              </w:rPr>
            </w:pPr>
            <w:r>
              <w:rPr>
                <w:rFonts w:ascii="Century Gothic" w:hAnsi="Century Gothic"/>
                <w:sz w:val="20"/>
              </w:rPr>
              <w:t xml:space="preserve">Referente </w:t>
            </w:r>
          </w:p>
          <w:p w14:paraId="27593D7B" w14:textId="304C1B27" w:rsidR="00C627FF" w:rsidRPr="008F075E" w:rsidRDefault="009A7658" w:rsidP="00D1224A">
            <w:pPr>
              <w:spacing w:after="0"/>
              <w:ind w:right="101"/>
              <w:jc w:val="both"/>
              <w:rPr>
                <w:rFonts w:ascii="Century Gothic" w:hAnsi="Century Gothic"/>
                <w:sz w:val="20"/>
              </w:rPr>
            </w:pPr>
            <w:r w:rsidRPr="008F075E">
              <w:rPr>
                <w:rFonts w:ascii="Century Gothic" w:hAnsi="Century Gothic"/>
                <w:sz w:val="20"/>
              </w:rPr>
              <w:t>IT</w:t>
            </w:r>
          </w:p>
          <w:p w14:paraId="39E77253" w14:textId="0FAAD27A" w:rsidR="009A7658" w:rsidRPr="008F075E" w:rsidRDefault="009A7658" w:rsidP="00D1224A">
            <w:pPr>
              <w:spacing w:after="0"/>
              <w:ind w:right="101"/>
              <w:jc w:val="both"/>
              <w:rPr>
                <w:rFonts w:ascii="Century Gothic" w:hAnsi="Century Gothic"/>
                <w:sz w:val="20"/>
              </w:rPr>
            </w:pPr>
            <w:r w:rsidRPr="008F075E">
              <w:rPr>
                <w:rFonts w:ascii="Century Gothic" w:hAnsi="Century Gothic"/>
                <w:sz w:val="20"/>
              </w:rPr>
              <w:t xml:space="preserve">Uffici da </w:t>
            </w:r>
            <w:r w:rsidR="006765BC" w:rsidRPr="008F075E">
              <w:rPr>
                <w:rFonts w:ascii="Century Gothic" w:hAnsi="Century Gothic"/>
                <w:sz w:val="20"/>
              </w:rPr>
              <w:t>concordare</w:t>
            </w:r>
            <w:r w:rsidRPr="008F075E">
              <w:rPr>
                <w:rFonts w:ascii="Century Gothic" w:hAnsi="Century Gothic"/>
                <w:sz w:val="20"/>
              </w:rPr>
              <w:t xml:space="preserve"> secondo organigramma</w:t>
            </w:r>
          </w:p>
        </w:tc>
      </w:tr>
      <w:tr w:rsidR="009A7658" w:rsidRPr="008F075E" w14:paraId="53BC1BC3" w14:textId="77777777" w:rsidTr="007130FB">
        <w:trPr>
          <w:trHeight w:val="367"/>
        </w:trPr>
        <w:tc>
          <w:tcPr>
            <w:tcW w:w="1686" w:type="dxa"/>
          </w:tcPr>
          <w:p w14:paraId="18DE6027" w14:textId="77777777" w:rsidR="009A7658" w:rsidRPr="008F075E" w:rsidRDefault="009A7658" w:rsidP="00D1224A">
            <w:pPr>
              <w:spacing w:after="0"/>
              <w:ind w:right="101"/>
              <w:jc w:val="both"/>
              <w:rPr>
                <w:rFonts w:ascii="Century Gothic" w:hAnsi="Century Gothic"/>
                <w:sz w:val="20"/>
              </w:rPr>
            </w:pPr>
          </w:p>
          <w:p w14:paraId="261B8605" w14:textId="727DD3B2" w:rsidR="009A7658" w:rsidRPr="008F075E" w:rsidRDefault="009A7658" w:rsidP="00D1224A">
            <w:pPr>
              <w:spacing w:after="0"/>
              <w:ind w:right="101"/>
              <w:jc w:val="both"/>
              <w:rPr>
                <w:rFonts w:ascii="Century Gothic" w:hAnsi="Century Gothic"/>
                <w:sz w:val="20"/>
              </w:rPr>
            </w:pPr>
            <w:r w:rsidRPr="008F075E">
              <w:rPr>
                <w:rFonts w:ascii="Century Gothic" w:hAnsi="Century Gothic"/>
                <w:sz w:val="20"/>
              </w:rPr>
              <w:t xml:space="preserve">Redazione della Relazione </w:t>
            </w:r>
            <w:r w:rsidR="004E2F11">
              <w:rPr>
                <w:rFonts w:ascii="Century Gothic" w:hAnsi="Century Gothic"/>
                <w:sz w:val="20"/>
              </w:rPr>
              <w:t>e presentazione del</w:t>
            </w:r>
            <w:r w:rsidRPr="008F075E">
              <w:rPr>
                <w:rFonts w:ascii="Century Gothic" w:hAnsi="Century Gothic"/>
                <w:sz w:val="20"/>
              </w:rPr>
              <w:t xml:space="preserve"> NIS</w:t>
            </w:r>
            <w:r w:rsidR="004E2F11">
              <w:rPr>
                <w:rFonts w:ascii="Century Gothic" w:hAnsi="Century Gothic"/>
                <w:sz w:val="20"/>
              </w:rPr>
              <w:t>-</w:t>
            </w:r>
            <w:r w:rsidRPr="008F075E">
              <w:rPr>
                <w:rFonts w:ascii="Century Gothic" w:hAnsi="Century Gothic"/>
                <w:sz w:val="20"/>
              </w:rPr>
              <w:t>2 Compliance Program</w:t>
            </w:r>
            <w:r w:rsidR="005D034B">
              <w:rPr>
                <w:rFonts w:ascii="Century Gothic" w:hAnsi="Century Gothic"/>
                <w:sz w:val="20"/>
              </w:rPr>
              <w:t xml:space="preserve"> </w:t>
            </w:r>
          </w:p>
        </w:tc>
        <w:tc>
          <w:tcPr>
            <w:tcW w:w="2596" w:type="dxa"/>
          </w:tcPr>
          <w:p w14:paraId="08F13D18" w14:textId="77777777" w:rsidR="009A7658" w:rsidRPr="008F075E" w:rsidRDefault="009A7658" w:rsidP="00D1224A">
            <w:pPr>
              <w:spacing w:after="0"/>
              <w:ind w:right="101"/>
              <w:jc w:val="both"/>
              <w:rPr>
                <w:rFonts w:ascii="Century Gothic" w:hAnsi="Century Gothic"/>
                <w:sz w:val="20"/>
              </w:rPr>
            </w:pPr>
          </w:p>
          <w:p w14:paraId="29C17BF1" w14:textId="168FC313" w:rsidR="009A7658" w:rsidRPr="008F075E" w:rsidRDefault="009A7658" w:rsidP="00D1224A">
            <w:pPr>
              <w:spacing w:after="0"/>
              <w:ind w:right="101"/>
              <w:jc w:val="both"/>
              <w:rPr>
                <w:rFonts w:ascii="Century Gothic" w:hAnsi="Century Gothic"/>
                <w:sz w:val="20"/>
              </w:rPr>
            </w:pPr>
            <w:r w:rsidRPr="008F075E">
              <w:rPr>
                <w:rFonts w:ascii="Century Gothic" w:hAnsi="Century Gothic"/>
                <w:sz w:val="20"/>
              </w:rPr>
              <w:t xml:space="preserve">In seguito alle interviste si procederà alla elaborazione delle informazioni raccolte ed alla predisposizione della Relazione - così come indicata nel paragrafo successivo – </w:t>
            </w:r>
            <w:r w:rsidR="00B15BC9">
              <w:rPr>
                <w:rFonts w:ascii="Century Gothic" w:hAnsi="Century Gothic"/>
                <w:sz w:val="20"/>
              </w:rPr>
              <w:t xml:space="preserve">con correlata presentazione del programma di adeguamento </w:t>
            </w:r>
            <w:r w:rsidRPr="008F075E">
              <w:rPr>
                <w:rFonts w:ascii="Century Gothic" w:hAnsi="Century Gothic"/>
                <w:sz w:val="20"/>
              </w:rPr>
              <w:t xml:space="preserve"> </w:t>
            </w:r>
          </w:p>
        </w:tc>
        <w:tc>
          <w:tcPr>
            <w:tcW w:w="2274" w:type="dxa"/>
          </w:tcPr>
          <w:p w14:paraId="7EBC8531" w14:textId="77777777" w:rsidR="009A7658" w:rsidRPr="008F075E" w:rsidRDefault="009A7658" w:rsidP="00D1224A">
            <w:pPr>
              <w:spacing w:after="0"/>
              <w:ind w:right="101"/>
              <w:jc w:val="both"/>
              <w:rPr>
                <w:rFonts w:ascii="Century Gothic" w:hAnsi="Century Gothic"/>
                <w:sz w:val="20"/>
              </w:rPr>
            </w:pPr>
          </w:p>
          <w:p w14:paraId="214EB54B" w14:textId="7490C4F1" w:rsidR="009A7658" w:rsidRPr="008F075E" w:rsidRDefault="004C718B" w:rsidP="00D1224A">
            <w:pPr>
              <w:spacing w:after="0"/>
              <w:ind w:right="101"/>
              <w:jc w:val="both"/>
              <w:rPr>
                <w:rFonts w:ascii="Century Gothic" w:hAnsi="Century Gothic"/>
                <w:sz w:val="20"/>
              </w:rPr>
            </w:pPr>
            <w:r>
              <w:rPr>
                <w:rFonts w:ascii="Century Gothic" w:hAnsi="Century Gothic"/>
                <w:sz w:val="20"/>
              </w:rPr>
              <w:t xml:space="preserve">Redazione entro 15 gg. lavorativi decorrenti dalla chiusura della raccolta delle informazioni e presentazione </w:t>
            </w:r>
            <w:r w:rsidR="0023559F">
              <w:rPr>
                <w:rFonts w:ascii="Century Gothic" w:hAnsi="Century Gothic"/>
                <w:sz w:val="20"/>
              </w:rPr>
              <w:t>entro i successivi 10 gg</w:t>
            </w:r>
            <w:r w:rsidR="009A7658" w:rsidRPr="008F075E">
              <w:rPr>
                <w:rFonts w:ascii="Century Gothic" w:hAnsi="Century Gothic"/>
                <w:sz w:val="20"/>
              </w:rPr>
              <w:t xml:space="preserve"> </w:t>
            </w:r>
          </w:p>
        </w:tc>
        <w:tc>
          <w:tcPr>
            <w:tcW w:w="2233" w:type="dxa"/>
          </w:tcPr>
          <w:p w14:paraId="638DC7E6" w14:textId="77777777" w:rsidR="009A7658" w:rsidRPr="008F075E" w:rsidRDefault="009A7658" w:rsidP="00D1224A">
            <w:pPr>
              <w:spacing w:after="0"/>
              <w:ind w:right="1062"/>
              <w:jc w:val="both"/>
              <w:rPr>
                <w:rFonts w:ascii="Century Gothic" w:hAnsi="Century Gothic"/>
                <w:sz w:val="20"/>
              </w:rPr>
            </w:pPr>
          </w:p>
          <w:p w14:paraId="513AB199" w14:textId="77777777" w:rsidR="009A7658" w:rsidRPr="008F075E" w:rsidRDefault="009A7658" w:rsidP="00D1224A">
            <w:pPr>
              <w:spacing w:after="0"/>
              <w:ind w:right="1062"/>
              <w:jc w:val="both"/>
              <w:rPr>
                <w:rFonts w:ascii="Century Gothic" w:hAnsi="Century Gothic"/>
                <w:sz w:val="20"/>
              </w:rPr>
            </w:pPr>
            <w:r w:rsidRPr="008F075E">
              <w:rPr>
                <w:rFonts w:ascii="Century Gothic" w:hAnsi="Century Gothic"/>
                <w:sz w:val="20"/>
              </w:rPr>
              <w:t xml:space="preserve">Referente </w:t>
            </w:r>
          </w:p>
        </w:tc>
      </w:tr>
    </w:tbl>
    <w:p w14:paraId="227ABF2D" w14:textId="79CF92E7" w:rsidR="009A7658" w:rsidRPr="008F075E" w:rsidRDefault="005A3741" w:rsidP="00D1224A">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lastRenderedPageBreak/>
        <w:t xml:space="preserve">I macro-temi oggetto di analisi sono i seguenti. </w:t>
      </w:r>
    </w:p>
    <w:p w14:paraId="5A04DBA4"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tbl>
      <w:tblPr>
        <w:tblStyle w:val="Grigliatabella"/>
        <w:tblW w:w="0" w:type="auto"/>
        <w:tblInd w:w="-5" w:type="dxa"/>
        <w:tblLook w:val="04A0" w:firstRow="1" w:lastRow="0" w:firstColumn="1" w:lastColumn="0" w:noHBand="0" w:noVBand="1"/>
      </w:tblPr>
      <w:tblGrid>
        <w:gridCol w:w="1762"/>
        <w:gridCol w:w="6736"/>
      </w:tblGrid>
      <w:tr w:rsidR="009A7658" w:rsidRPr="008F075E" w14:paraId="36F3828A" w14:textId="77777777" w:rsidTr="005A4BB1">
        <w:tc>
          <w:tcPr>
            <w:tcW w:w="1762" w:type="dxa"/>
            <w:shd w:val="clear" w:color="auto" w:fill="9CC2E5" w:themeFill="accent1" w:themeFillTint="99"/>
          </w:tcPr>
          <w:p w14:paraId="076B088F" w14:textId="77777777" w:rsidR="009A7658" w:rsidRPr="008F075E" w:rsidRDefault="009A7658" w:rsidP="00D1224A">
            <w:pPr>
              <w:tabs>
                <w:tab w:val="center" w:pos="426"/>
              </w:tabs>
              <w:spacing w:after="0" w:line="360" w:lineRule="auto"/>
              <w:ind w:right="101"/>
              <w:jc w:val="center"/>
              <w:rPr>
                <w:rFonts w:ascii="Century Gothic" w:hAnsi="Century Gothic" w:cs="Century Gothic"/>
                <w:b/>
                <w:bCs/>
                <w:i/>
                <w:iCs/>
                <w:sz w:val="20"/>
                <w:szCs w:val="20"/>
              </w:rPr>
            </w:pPr>
            <w:r w:rsidRPr="008F075E">
              <w:rPr>
                <w:rFonts w:ascii="Century Gothic" w:hAnsi="Century Gothic" w:cs="Century Gothic"/>
                <w:b/>
                <w:bCs/>
                <w:i/>
                <w:iCs/>
                <w:sz w:val="20"/>
                <w:szCs w:val="20"/>
              </w:rPr>
              <w:t xml:space="preserve">TEMA  </w:t>
            </w:r>
          </w:p>
        </w:tc>
        <w:tc>
          <w:tcPr>
            <w:tcW w:w="6736" w:type="dxa"/>
            <w:shd w:val="clear" w:color="auto" w:fill="9CC2E5" w:themeFill="accent1" w:themeFillTint="99"/>
          </w:tcPr>
          <w:p w14:paraId="30341198" w14:textId="77777777" w:rsidR="009A7658" w:rsidRPr="008F075E" w:rsidRDefault="009A7658" w:rsidP="00D1224A">
            <w:pPr>
              <w:tabs>
                <w:tab w:val="center" w:pos="426"/>
              </w:tabs>
              <w:spacing w:after="0" w:line="360" w:lineRule="auto"/>
              <w:ind w:right="101"/>
              <w:jc w:val="center"/>
              <w:rPr>
                <w:rFonts w:ascii="Century Gothic" w:hAnsi="Century Gothic" w:cs="Century Gothic"/>
                <w:b/>
                <w:bCs/>
                <w:i/>
                <w:iCs/>
                <w:sz w:val="20"/>
                <w:szCs w:val="20"/>
              </w:rPr>
            </w:pPr>
            <w:r w:rsidRPr="008F075E">
              <w:rPr>
                <w:rFonts w:ascii="Century Gothic" w:hAnsi="Century Gothic" w:cs="Century Gothic"/>
                <w:b/>
                <w:bCs/>
                <w:i/>
                <w:iCs/>
                <w:sz w:val="20"/>
                <w:szCs w:val="20"/>
              </w:rPr>
              <w:t xml:space="preserve">ATTIVITÀ  </w:t>
            </w:r>
          </w:p>
          <w:p w14:paraId="5893BE2C" w14:textId="77777777" w:rsidR="009A7658" w:rsidRPr="008F075E" w:rsidRDefault="009A7658" w:rsidP="00D1224A">
            <w:pPr>
              <w:tabs>
                <w:tab w:val="center" w:pos="426"/>
              </w:tabs>
              <w:spacing w:after="0" w:line="360" w:lineRule="auto"/>
              <w:ind w:right="101"/>
              <w:jc w:val="center"/>
              <w:rPr>
                <w:rFonts w:ascii="Century Gothic" w:hAnsi="Century Gothic" w:cs="Century Gothic"/>
                <w:b/>
                <w:bCs/>
                <w:i/>
                <w:iCs/>
                <w:sz w:val="20"/>
                <w:szCs w:val="20"/>
              </w:rPr>
            </w:pPr>
          </w:p>
        </w:tc>
      </w:tr>
      <w:tr w:rsidR="009A7658" w:rsidRPr="008F075E" w14:paraId="3B828537" w14:textId="77777777" w:rsidTr="005A4BB1">
        <w:tc>
          <w:tcPr>
            <w:tcW w:w="1762" w:type="dxa"/>
          </w:tcPr>
          <w:p w14:paraId="36E3B8D5"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p w14:paraId="59368EE8"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p w14:paraId="1D1537B8" w14:textId="23E260F3" w:rsidR="009A7658" w:rsidRPr="008F075E" w:rsidRDefault="009A7658" w:rsidP="00D1224A">
            <w:pPr>
              <w:tabs>
                <w:tab w:val="center" w:pos="426"/>
              </w:tabs>
              <w:spacing w:after="0" w:line="360" w:lineRule="auto"/>
              <w:ind w:right="101"/>
              <w:jc w:val="both"/>
              <w:rPr>
                <w:rFonts w:ascii="Century Gothic" w:hAnsi="Century Gothic" w:cs="Century Gothic"/>
                <w:b/>
                <w:bCs/>
                <w:sz w:val="20"/>
                <w:szCs w:val="20"/>
              </w:rPr>
            </w:pPr>
            <w:r w:rsidRPr="008F075E">
              <w:rPr>
                <w:rFonts w:ascii="Century Gothic" w:hAnsi="Century Gothic" w:cs="Century Gothic"/>
                <w:b/>
                <w:bCs/>
                <w:sz w:val="20"/>
                <w:szCs w:val="20"/>
              </w:rPr>
              <w:t xml:space="preserve">Governance </w:t>
            </w:r>
            <w:r w:rsidR="008E72ED" w:rsidRPr="008F075E">
              <w:rPr>
                <w:rFonts w:ascii="Century Gothic" w:hAnsi="Century Gothic" w:cs="Century Gothic"/>
                <w:b/>
                <w:bCs/>
                <w:sz w:val="20"/>
                <w:szCs w:val="20"/>
              </w:rPr>
              <w:t xml:space="preserve">Cybersecurity </w:t>
            </w:r>
          </w:p>
        </w:tc>
        <w:tc>
          <w:tcPr>
            <w:tcW w:w="6736" w:type="dxa"/>
          </w:tcPr>
          <w:p w14:paraId="520754BA" w14:textId="25936316" w:rsidR="009A7658" w:rsidRPr="008F075E" w:rsidRDefault="00667689" w:rsidP="00D1224A">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Analisi </w:t>
            </w:r>
            <w:r w:rsidR="00D628DA">
              <w:rPr>
                <w:rFonts w:ascii="Century Gothic" w:hAnsi="Century Gothic" w:cs="Century Gothic"/>
                <w:sz w:val="20"/>
                <w:szCs w:val="20"/>
              </w:rPr>
              <w:t xml:space="preserve">dei seguenti documenti e correlate informazioni: </w:t>
            </w:r>
          </w:p>
          <w:p w14:paraId="7E4A36F6" w14:textId="39103D31" w:rsidR="009A7658" w:rsidRPr="008F075E" w:rsidRDefault="009A7658"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organigramma interno;</w:t>
            </w:r>
          </w:p>
          <w:p w14:paraId="002B81F1" w14:textId="218A0BA8" w:rsidR="009A7658" w:rsidRPr="008F075E" w:rsidRDefault="009A7658"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procure/deleghe di funzioni risultanti dallo statuto o da atti notarili;</w:t>
            </w:r>
          </w:p>
          <w:p w14:paraId="2024B6B8" w14:textId="47EDE5A7" w:rsidR="009A7658" w:rsidRPr="008F075E" w:rsidRDefault="009A7658"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attribuzioni di incarichi operativi interni all’organizzazione.</w:t>
            </w:r>
          </w:p>
        </w:tc>
      </w:tr>
      <w:tr w:rsidR="00541A94" w:rsidRPr="008F075E" w14:paraId="56CB31D0" w14:textId="77777777" w:rsidTr="005A4BB1">
        <w:tc>
          <w:tcPr>
            <w:tcW w:w="1762" w:type="dxa"/>
          </w:tcPr>
          <w:p w14:paraId="2348BA8C"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p>
          <w:p w14:paraId="38295DB5"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p>
          <w:p w14:paraId="5E2B02D6" w14:textId="25FCC238"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b/>
                <w:bCs/>
                <w:sz w:val="20"/>
                <w:szCs w:val="20"/>
              </w:rPr>
              <w:t xml:space="preserve">Individuazione del Perimetro tecnologico NIS2 </w:t>
            </w:r>
          </w:p>
        </w:tc>
        <w:tc>
          <w:tcPr>
            <w:tcW w:w="6736" w:type="dxa"/>
          </w:tcPr>
          <w:p w14:paraId="6CB3B389"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p>
          <w:p w14:paraId="44FB7CC4" w14:textId="406233C8"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La definizione del perimetro è un’attività propedeutica di rilevanza primaria e che deve essere attentamente ponderata, in quanto spetterà poi al </w:t>
            </w:r>
            <w:r w:rsidR="00FC227D">
              <w:rPr>
                <w:rFonts w:ascii="Century Gothic" w:hAnsi="Century Gothic" w:cs="Century Gothic"/>
                <w:sz w:val="20"/>
                <w:szCs w:val="20"/>
              </w:rPr>
              <w:t>Committente</w:t>
            </w:r>
            <w:r w:rsidRPr="008F075E">
              <w:rPr>
                <w:rFonts w:ascii="Century Gothic" w:hAnsi="Century Gothic" w:cs="Century Gothic"/>
                <w:sz w:val="20"/>
                <w:szCs w:val="20"/>
              </w:rPr>
              <w:t xml:space="preserve"> dover dimostrare rispetto allo stesso la corretta attuazione delle misure tecniche, organizzative ed operative attuate ai sensi della NIS 2, nonché la gestione dei fornitori </w:t>
            </w:r>
            <w:r w:rsidR="0049329E">
              <w:rPr>
                <w:rFonts w:ascii="Century Gothic" w:hAnsi="Century Gothic" w:cs="Century Gothic"/>
                <w:sz w:val="20"/>
                <w:szCs w:val="20"/>
              </w:rPr>
              <w:t xml:space="preserve">critici </w:t>
            </w:r>
            <w:r w:rsidRPr="008F075E">
              <w:rPr>
                <w:rFonts w:ascii="Century Gothic" w:hAnsi="Century Gothic" w:cs="Century Gothic"/>
                <w:sz w:val="20"/>
                <w:szCs w:val="20"/>
              </w:rPr>
              <w:t xml:space="preserve">rispetto a tale perimetro. </w:t>
            </w:r>
          </w:p>
          <w:p w14:paraId="7EEE378D"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p>
          <w:p w14:paraId="13D61FF3"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Al riguardo verrà fissata una riunione dedicata a stabilire quali sono i sistemi informatici rilevanti ai fini dell’erogazione della fornitura critica, e che, se attaccati, potrebbero compromettere le attività di somministrazione.</w:t>
            </w:r>
          </w:p>
          <w:p w14:paraId="18946D58"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p>
          <w:p w14:paraId="11338810"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Sono ricompresi nel perimetro: </w:t>
            </w:r>
          </w:p>
          <w:p w14:paraId="00F77F0B" w14:textId="77777777" w:rsidR="00541A94" w:rsidRPr="008F075E" w:rsidRDefault="00541A94"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ambienti di produzione;</w:t>
            </w:r>
          </w:p>
          <w:p w14:paraId="31D18970" w14:textId="77777777" w:rsidR="00541A94" w:rsidRPr="008F075E" w:rsidRDefault="00541A94"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ambienti di test e di sviluppo;</w:t>
            </w:r>
          </w:p>
          <w:p w14:paraId="4E924942" w14:textId="77777777" w:rsidR="00541A94" w:rsidRPr="008F075E" w:rsidRDefault="00541A94"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software e applicazioni;</w:t>
            </w:r>
          </w:p>
          <w:p w14:paraId="5D113776" w14:textId="77777777" w:rsidR="00541A94" w:rsidRPr="008F075E" w:rsidRDefault="00541A94"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devices;</w:t>
            </w:r>
          </w:p>
          <w:p w14:paraId="7889A126" w14:textId="77777777" w:rsidR="00541A94" w:rsidRPr="008F075E" w:rsidRDefault="00541A94" w:rsidP="00D1224A">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aree di backup. </w:t>
            </w:r>
          </w:p>
          <w:p w14:paraId="3318BB03" w14:textId="77777777" w:rsidR="00541A94" w:rsidRPr="008F075E" w:rsidRDefault="00541A94" w:rsidP="00D1224A">
            <w:pPr>
              <w:tabs>
                <w:tab w:val="center" w:pos="426"/>
              </w:tabs>
              <w:spacing w:after="0" w:line="360" w:lineRule="auto"/>
              <w:ind w:right="101"/>
              <w:jc w:val="both"/>
              <w:rPr>
                <w:rFonts w:ascii="Century Gothic" w:hAnsi="Century Gothic" w:cs="Century Gothic"/>
                <w:sz w:val="20"/>
                <w:szCs w:val="20"/>
              </w:rPr>
            </w:pPr>
          </w:p>
        </w:tc>
      </w:tr>
      <w:tr w:rsidR="009A7658" w:rsidRPr="008F075E" w14:paraId="42D1A316" w14:textId="77777777" w:rsidTr="005A4BB1">
        <w:tc>
          <w:tcPr>
            <w:tcW w:w="1762" w:type="dxa"/>
          </w:tcPr>
          <w:p w14:paraId="42CB3562" w14:textId="77777777" w:rsidR="009A7658" w:rsidRPr="008F075E" w:rsidRDefault="009A7658" w:rsidP="00D1224A">
            <w:pPr>
              <w:tabs>
                <w:tab w:val="center" w:pos="426"/>
              </w:tabs>
              <w:spacing w:after="0" w:line="360" w:lineRule="auto"/>
              <w:ind w:right="101"/>
              <w:jc w:val="both"/>
              <w:rPr>
                <w:rFonts w:ascii="Century Gothic" w:hAnsi="Century Gothic" w:cs="Century Gothic"/>
                <w:b/>
                <w:bCs/>
                <w:sz w:val="20"/>
                <w:szCs w:val="20"/>
              </w:rPr>
            </w:pPr>
          </w:p>
          <w:p w14:paraId="08CBD4EF" w14:textId="2810CA08" w:rsidR="009A7658" w:rsidRPr="008F075E" w:rsidRDefault="009A7658" w:rsidP="00D1224A">
            <w:pPr>
              <w:tabs>
                <w:tab w:val="center" w:pos="426"/>
              </w:tabs>
              <w:spacing w:after="0" w:line="360" w:lineRule="auto"/>
              <w:ind w:right="101"/>
              <w:jc w:val="both"/>
              <w:rPr>
                <w:rFonts w:ascii="Century Gothic" w:hAnsi="Century Gothic" w:cs="Century Gothic"/>
                <w:b/>
                <w:bCs/>
                <w:sz w:val="20"/>
                <w:szCs w:val="20"/>
              </w:rPr>
            </w:pPr>
            <w:r w:rsidRPr="008F075E">
              <w:rPr>
                <w:rFonts w:ascii="Century Gothic" w:hAnsi="Century Gothic" w:cs="Century Gothic"/>
                <w:b/>
                <w:bCs/>
                <w:sz w:val="20"/>
                <w:szCs w:val="20"/>
              </w:rPr>
              <w:t xml:space="preserve">Procedure </w:t>
            </w:r>
            <w:r w:rsidR="008E72ED" w:rsidRPr="008F075E">
              <w:rPr>
                <w:rFonts w:ascii="Century Gothic" w:hAnsi="Century Gothic" w:cs="Century Gothic"/>
                <w:b/>
                <w:bCs/>
                <w:sz w:val="20"/>
                <w:szCs w:val="20"/>
              </w:rPr>
              <w:t xml:space="preserve">cybersecurity </w:t>
            </w:r>
            <w:r w:rsidR="00521888">
              <w:rPr>
                <w:rFonts w:ascii="Century Gothic" w:hAnsi="Century Gothic" w:cs="Century Gothic"/>
                <w:b/>
                <w:bCs/>
                <w:sz w:val="20"/>
                <w:szCs w:val="20"/>
              </w:rPr>
              <w:t>e prassi</w:t>
            </w:r>
          </w:p>
          <w:p w14:paraId="0EB4909F"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tc>
        <w:tc>
          <w:tcPr>
            <w:tcW w:w="6736" w:type="dxa"/>
          </w:tcPr>
          <w:p w14:paraId="401CD54A"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p w14:paraId="2D2F5432" w14:textId="762AC991"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Formeranno oggetto </w:t>
            </w:r>
            <w:r w:rsidR="00632B9A">
              <w:rPr>
                <w:rFonts w:ascii="Century Gothic" w:hAnsi="Century Gothic" w:cs="Century Gothic"/>
                <w:sz w:val="20"/>
                <w:szCs w:val="20"/>
              </w:rPr>
              <w:t xml:space="preserve">di </w:t>
            </w:r>
            <w:r w:rsidRPr="008F075E">
              <w:rPr>
                <w:rFonts w:ascii="Century Gothic" w:hAnsi="Century Gothic" w:cs="Century Gothic"/>
                <w:sz w:val="20"/>
                <w:szCs w:val="20"/>
              </w:rPr>
              <w:t>analisi:</w:t>
            </w:r>
          </w:p>
          <w:p w14:paraId="0BBDD39D" w14:textId="79A3C638" w:rsidR="009A7658" w:rsidRPr="008F075E" w:rsidRDefault="009A7658" w:rsidP="00D1224A">
            <w:pPr>
              <w:pStyle w:val="Paragrafoelenco"/>
              <w:numPr>
                <w:ilvl w:val="0"/>
                <w:numId w:val="28"/>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le certificazioni</w:t>
            </w:r>
            <w:r w:rsidR="00632B9A">
              <w:rPr>
                <w:rFonts w:ascii="Century Gothic" w:hAnsi="Century Gothic" w:cs="Century Gothic"/>
                <w:sz w:val="20"/>
                <w:szCs w:val="20"/>
              </w:rPr>
              <w:t xml:space="preserve"> attive ritenuti funzionali al progetto</w:t>
            </w:r>
          </w:p>
          <w:p w14:paraId="0C6BF286" w14:textId="3F9863D1" w:rsidR="009A7658" w:rsidRPr="008F075E" w:rsidRDefault="009A7658" w:rsidP="00D1224A">
            <w:pPr>
              <w:pStyle w:val="Paragrafoelenco"/>
              <w:numPr>
                <w:ilvl w:val="0"/>
                <w:numId w:val="28"/>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le procedure</w:t>
            </w:r>
          </w:p>
          <w:p w14:paraId="2443B2E8" w14:textId="2C2BA4E5" w:rsidR="009A7658" w:rsidRPr="008F075E" w:rsidRDefault="009A7658" w:rsidP="00D1224A">
            <w:pPr>
              <w:pStyle w:val="Paragrafoelenco"/>
              <w:numPr>
                <w:ilvl w:val="0"/>
                <w:numId w:val="28"/>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le polic</w:t>
            </w:r>
            <w:r w:rsidR="009925B3">
              <w:rPr>
                <w:rFonts w:ascii="Century Gothic" w:hAnsi="Century Gothic" w:cs="Century Gothic"/>
                <w:sz w:val="20"/>
                <w:szCs w:val="20"/>
              </w:rPr>
              <w:t>y</w:t>
            </w:r>
          </w:p>
          <w:p w14:paraId="11EF5954" w14:textId="77777777" w:rsidR="00047D03" w:rsidRDefault="009925B3" w:rsidP="00047D03">
            <w:pPr>
              <w:pStyle w:val="Paragrafoelenco"/>
              <w:numPr>
                <w:ilvl w:val="0"/>
                <w:numId w:val="28"/>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in generale, </w:t>
            </w:r>
            <w:r w:rsidR="009A7658" w:rsidRPr="008F075E">
              <w:rPr>
                <w:rFonts w:ascii="Century Gothic" w:hAnsi="Century Gothic" w:cs="Century Gothic"/>
                <w:sz w:val="20"/>
                <w:szCs w:val="20"/>
              </w:rPr>
              <w:t xml:space="preserve">la documentazione formalmente approvata e in uso presso il </w:t>
            </w:r>
            <w:r w:rsidR="00FC227D">
              <w:rPr>
                <w:rFonts w:ascii="Century Gothic" w:hAnsi="Century Gothic" w:cs="Century Gothic"/>
                <w:sz w:val="20"/>
                <w:szCs w:val="20"/>
              </w:rPr>
              <w:t>Committente</w:t>
            </w:r>
            <w:r>
              <w:rPr>
                <w:rFonts w:ascii="Century Gothic" w:hAnsi="Century Gothic" w:cs="Century Gothic"/>
                <w:sz w:val="20"/>
                <w:szCs w:val="20"/>
              </w:rPr>
              <w:t xml:space="preserve"> sui temi attinenti </w:t>
            </w:r>
            <w:proofErr w:type="spellStart"/>
            <w:r w:rsidR="009A7658" w:rsidRPr="009925B3">
              <w:rPr>
                <w:rFonts w:ascii="Century Gothic" w:hAnsi="Century Gothic" w:cs="Century Gothic"/>
                <w:sz w:val="20"/>
                <w:szCs w:val="20"/>
              </w:rPr>
              <w:t>operations</w:t>
            </w:r>
            <w:proofErr w:type="spellEnd"/>
            <w:r w:rsidR="009A7658" w:rsidRPr="009925B3">
              <w:rPr>
                <w:rFonts w:ascii="Century Gothic" w:hAnsi="Century Gothic" w:cs="Century Gothic"/>
                <w:sz w:val="20"/>
                <w:szCs w:val="20"/>
              </w:rPr>
              <w:t xml:space="preserve"> </w:t>
            </w:r>
            <w:r w:rsidR="009A7658" w:rsidRPr="009925B3">
              <w:rPr>
                <w:rFonts w:ascii="Century Gothic" w:hAnsi="Century Gothic" w:cs="Century Gothic"/>
                <w:sz w:val="20"/>
                <w:szCs w:val="20"/>
              </w:rPr>
              <w:lastRenderedPageBreak/>
              <w:t xml:space="preserve">relativamente alle modalità di concreta messa a disposizione della fornitura al </w:t>
            </w:r>
            <w:r w:rsidR="00FC227D" w:rsidRPr="009925B3">
              <w:rPr>
                <w:rFonts w:ascii="Century Gothic" w:hAnsi="Century Gothic" w:cs="Century Gothic"/>
                <w:sz w:val="20"/>
                <w:szCs w:val="20"/>
              </w:rPr>
              <w:t>Committente</w:t>
            </w:r>
            <w:r w:rsidR="009A7658" w:rsidRPr="009925B3">
              <w:rPr>
                <w:rFonts w:ascii="Century Gothic" w:hAnsi="Century Gothic" w:cs="Century Gothic"/>
                <w:sz w:val="20"/>
                <w:szCs w:val="20"/>
              </w:rPr>
              <w:t>/utente finale;</w:t>
            </w:r>
          </w:p>
          <w:p w14:paraId="2947CEB4" w14:textId="3B93BB06" w:rsidR="00047D03" w:rsidRPr="00047D03" w:rsidRDefault="00047D03" w:rsidP="00047D03">
            <w:pPr>
              <w:pStyle w:val="Paragrafoelenco"/>
              <w:numPr>
                <w:ilvl w:val="0"/>
                <w:numId w:val="28"/>
              </w:numPr>
              <w:tabs>
                <w:tab w:val="center" w:pos="426"/>
              </w:tabs>
              <w:spacing w:after="0" w:line="360" w:lineRule="auto"/>
              <w:ind w:right="101"/>
              <w:jc w:val="both"/>
              <w:rPr>
                <w:rFonts w:ascii="Century Gothic" w:hAnsi="Century Gothic" w:cs="Century Gothic"/>
                <w:sz w:val="20"/>
                <w:szCs w:val="20"/>
              </w:rPr>
            </w:pPr>
            <w:r w:rsidRPr="00047D03">
              <w:rPr>
                <w:rFonts w:ascii="Century Gothic" w:hAnsi="Century Gothic" w:cs="Century Gothic"/>
                <w:sz w:val="20"/>
                <w:szCs w:val="20"/>
              </w:rPr>
              <w:t xml:space="preserve">prassi aziendali, con ciò intendendo la reiterazione costante di comportamenti che si traducono in procedure </w:t>
            </w:r>
            <w:r w:rsidRPr="00047D03">
              <w:rPr>
                <w:rFonts w:ascii="Century Gothic" w:hAnsi="Century Gothic" w:cs="Century Gothic"/>
                <w:i/>
                <w:iCs/>
                <w:sz w:val="20"/>
                <w:szCs w:val="20"/>
              </w:rPr>
              <w:t>de facto</w:t>
            </w:r>
            <w:r w:rsidRPr="00047D03">
              <w:rPr>
                <w:rFonts w:ascii="Century Gothic" w:hAnsi="Century Gothic" w:cs="Century Gothic"/>
                <w:sz w:val="20"/>
                <w:szCs w:val="20"/>
              </w:rPr>
              <w:t xml:space="preserve"> e che di per sé devono essere considerate rispetto alla gestione della cybersecurity presso il Committente (es. riunioni periodiche sui rischi informatici; modalità di disattivazione degli accessi degli amministratori di sistema in caso di scadenza del contratto; modalità di modifica dei profili dei dipendenti in caso di cambi mansioni ecc.). </w:t>
            </w:r>
          </w:p>
        </w:tc>
      </w:tr>
      <w:tr w:rsidR="009A7658" w:rsidRPr="008F075E" w14:paraId="705BF030" w14:textId="77777777" w:rsidTr="005A4BB1">
        <w:tc>
          <w:tcPr>
            <w:tcW w:w="1762" w:type="dxa"/>
          </w:tcPr>
          <w:p w14:paraId="7F6A58B5" w14:textId="77777777" w:rsidR="009A7658" w:rsidRPr="008F075E" w:rsidRDefault="009A7658" w:rsidP="00D1224A">
            <w:pPr>
              <w:tabs>
                <w:tab w:val="center" w:pos="426"/>
              </w:tabs>
              <w:spacing w:after="0" w:line="360" w:lineRule="auto"/>
              <w:ind w:right="101"/>
              <w:jc w:val="both"/>
              <w:rPr>
                <w:rFonts w:ascii="Century Gothic" w:hAnsi="Century Gothic" w:cs="Century Gothic"/>
                <w:b/>
                <w:bCs/>
                <w:sz w:val="20"/>
                <w:szCs w:val="20"/>
              </w:rPr>
            </w:pPr>
          </w:p>
          <w:p w14:paraId="2DDA102A" w14:textId="460F1D52" w:rsidR="009A7658" w:rsidRPr="008F075E" w:rsidRDefault="00047D03" w:rsidP="00D1224A">
            <w:pPr>
              <w:tabs>
                <w:tab w:val="center" w:pos="426"/>
              </w:tabs>
              <w:spacing w:after="0" w:line="360" w:lineRule="auto"/>
              <w:ind w:right="101"/>
              <w:jc w:val="both"/>
              <w:rPr>
                <w:rFonts w:ascii="Century Gothic" w:hAnsi="Century Gothic" w:cs="Century Gothic"/>
                <w:b/>
                <w:bCs/>
                <w:sz w:val="20"/>
                <w:szCs w:val="20"/>
              </w:rPr>
            </w:pPr>
            <w:r>
              <w:rPr>
                <w:rFonts w:ascii="Century Gothic" w:hAnsi="Century Gothic" w:cs="Century Gothic"/>
                <w:b/>
                <w:bCs/>
                <w:sz w:val="20"/>
                <w:szCs w:val="20"/>
              </w:rPr>
              <w:t xml:space="preserve">Normative specifiche funzionali all’analisi </w:t>
            </w:r>
          </w:p>
        </w:tc>
        <w:tc>
          <w:tcPr>
            <w:tcW w:w="6736" w:type="dxa"/>
          </w:tcPr>
          <w:p w14:paraId="00A8B079" w14:textId="77777777" w:rsidR="004B642C" w:rsidRDefault="004B642C" w:rsidP="00D1224A">
            <w:pPr>
              <w:tabs>
                <w:tab w:val="center" w:pos="426"/>
              </w:tabs>
              <w:spacing w:after="0" w:line="360" w:lineRule="auto"/>
              <w:ind w:right="101"/>
              <w:jc w:val="both"/>
              <w:rPr>
                <w:rFonts w:ascii="Century Gothic" w:hAnsi="Century Gothic" w:cs="Century Gothic"/>
                <w:sz w:val="20"/>
                <w:szCs w:val="20"/>
              </w:rPr>
            </w:pPr>
          </w:p>
          <w:p w14:paraId="4727374D" w14:textId="77777777" w:rsidR="00047D03" w:rsidRDefault="00047D03" w:rsidP="00D1224A">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Alcune normative possono prevedere documenti e/o modalità operative incidenti o concomitanti con l’applicazione della NIS2.</w:t>
            </w:r>
          </w:p>
          <w:p w14:paraId="47A9239A" w14:textId="77777777" w:rsidR="005A4BB1" w:rsidRDefault="00047D03" w:rsidP="00D1224A">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Costituiranno in particolare oggetto di acquisizione finalizzata a valutare l’impatto sul modello NIS2, sia documento privacy di natura procedurale che </w:t>
            </w:r>
            <w:r w:rsidR="005A4BB1">
              <w:rPr>
                <w:rFonts w:ascii="Century Gothic" w:hAnsi="Century Gothic" w:cs="Century Gothic"/>
                <w:sz w:val="20"/>
                <w:szCs w:val="20"/>
              </w:rPr>
              <w:t xml:space="preserve">organizzativa nonché alcune procedure di prevenzione dei reati ex 231. </w:t>
            </w:r>
          </w:p>
          <w:p w14:paraId="35F4187B" w14:textId="56402A24" w:rsidR="009A7658" w:rsidRPr="008F075E" w:rsidRDefault="005A4BB1" w:rsidP="005A4BB1">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Si precisa che la loro analisi non sarà volta a verificare la conformità normativa del documento bensì il contributo che il contenuto dello stesso potrà dare rispetto all’applicazione della NIS2. </w:t>
            </w:r>
            <w:r w:rsidR="00B76A8E">
              <w:rPr>
                <w:rFonts w:ascii="Century Gothic" w:hAnsi="Century Gothic" w:cs="Century Gothic"/>
                <w:sz w:val="20"/>
                <w:szCs w:val="20"/>
              </w:rPr>
              <w:t xml:space="preserve"> </w:t>
            </w:r>
          </w:p>
        </w:tc>
      </w:tr>
      <w:tr w:rsidR="009A7658" w:rsidRPr="008F075E" w14:paraId="6A95D941" w14:textId="77777777" w:rsidTr="005A4BB1">
        <w:tc>
          <w:tcPr>
            <w:tcW w:w="1762" w:type="dxa"/>
          </w:tcPr>
          <w:p w14:paraId="23806394" w14:textId="77777777" w:rsidR="009A7658" w:rsidRPr="008F075E" w:rsidRDefault="009A7658" w:rsidP="00D1224A">
            <w:pPr>
              <w:tabs>
                <w:tab w:val="center" w:pos="426"/>
              </w:tabs>
              <w:spacing w:after="0" w:line="360" w:lineRule="auto"/>
              <w:ind w:right="101"/>
              <w:jc w:val="both"/>
              <w:rPr>
                <w:rFonts w:ascii="Century Gothic" w:hAnsi="Century Gothic" w:cs="Century Gothic"/>
                <w:b/>
                <w:bCs/>
                <w:sz w:val="20"/>
                <w:szCs w:val="20"/>
              </w:rPr>
            </w:pPr>
          </w:p>
          <w:p w14:paraId="0F78F9BD" w14:textId="024DA669" w:rsidR="009A7658" w:rsidRPr="008F075E" w:rsidRDefault="009A7658" w:rsidP="00D1224A">
            <w:pPr>
              <w:tabs>
                <w:tab w:val="center" w:pos="426"/>
              </w:tabs>
              <w:spacing w:after="0" w:line="360" w:lineRule="auto"/>
              <w:ind w:right="101"/>
              <w:jc w:val="both"/>
              <w:rPr>
                <w:rFonts w:ascii="Century Gothic" w:hAnsi="Century Gothic" w:cs="Century Gothic"/>
                <w:b/>
                <w:bCs/>
                <w:sz w:val="20"/>
                <w:szCs w:val="20"/>
              </w:rPr>
            </w:pPr>
            <w:r w:rsidRPr="008F075E">
              <w:rPr>
                <w:rFonts w:ascii="Century Gothic" w:hAnsi="Century Gothic" w:cs="Century Gothic"/>
                <w:b/>
                <w:bCs/>
                <w:sz w:val="20"/>
                <w:szCs w:val="20"/>
              </w:rPr>
              <w:t>Controlli ed audit</w:t>
            </w:r>
            <w:r w:rsidR="008E72ED" w:rsidRPr="008F075E">
              <w:rPr>
                <w:rFonts w:ascii="Century Gothic" w:hAnsi="Century Gothic" w:cs="Century Gothic"/>
                <w:b/>
                <w:bCs/>
                <w:sz w:val="20"/>
                <w:szCs w:val="20"/>
              </w:rPr>
              <w:t xml:space="preserve"> </w:t>
            </w:r>
          </w:p>
        </w:tc>
        <w:tc>
          <w:tcPr>
            <w:tcW w:w="6736" w:type="dxa"/>
          </w:tcPr>
          <w:p w14:paraId="2F117A63"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p w14:paraId="4C9100AE" w14:textId="05A55E91" w:rsidR="009A7658" w:rsidRPr="008F075E" w:rsidRDefault="00B75FF7" w:rsidP="00D1224A">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Vengono acquisite le informazioni con cui </w:t>
            </w:r>
            <w:r w:rsidR="00067CEA">
              <w:rPr>
                <w:rFonts w:ascii="Century Gothic" w:hAnsi="Century Gothic" w:cs="Century Gothic"/>
                <w:sz w:val="20"/>
                <w:szCs w:val="20"/>
              </w:rPr>
              <w:t>viene</w:t>
            </w:r>
            <w:r>
              <w:rPr>
                <w:rFonts w:ascii="Century Gothic" w:hAnsi="Century Gothic" w:cs="Century Gothic"/>
                <w:sz w:val="20"/>
                <w:szCs w:val="20"/>
              </w:rPr>
              <w:t xml:space="preserve"> </w:t>
            </w:r>
            <w:r w:rsidR="00067CEA">
              <w:rPr>
                <w:rFonts w:ascii="Century Gothic" w:hAnsi="Century Gothic" w:cs="Century Gothic"/>
                <w:sz w:val="20"/>
                <w:szCs w:val="20"/>
              </w:rPr>
              <w:t>monitorato e/o sottoposto ad audit il cyber-</w:t>
            </w:r>
            <w:r w:rsidR="009A7658" w:rsidRPr="008F075E">
              <w:rPr>
                <w:rFonts w:ascii="Century Gothic" w:hAnsi="Century Gothic" w:cs="Century Gothic"/>
                <w:sz w:val="20"/>
                <w:szCs w:val="20"/>
              </w:rPr>
              <w:t>rischio esistente</w:t>
            </w:r>
            <w:r w:rsidR="00067CEA">
              <w:rPr>
                <w:rFonts w:ascii="Century Gothic" w:hAnsi="Century Gothic" w:cs="Century Gothic"/>
                <w:sz w:val="20"/>
                <w:szCs w:val="20"/>
              </w:rPr>
              <w:t xml:space="preserve"> </w:t>
            </w:r>
          </w:p>
          <w:p w14:paraId="71D3EF72"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tc>
      </w:tr>
      <w:tr w:rsidR="005A4BB1" w:rsidRPr="00977E07" w14:paraId="2A822099" w14:textId="77777777" w:rsidTr="005A4BB1">
        <w:tc>
          <w:tcPr>
            <w:tcW w:w="1762" w:type="dxa"/>
          </w:tcPr>
          <w:p w14:paraId="37E48EE9" w14:textId="77777777" w:rsidR="005A4BB1" w:rsidRPr="00394907" w:rsidRDefault="005A4BB1" w:rsidP="002310AD">
            <w:pPr>
              <w:tabs>
                <w:tab w:val="center" w:pos="426"/>
              </w:tabs>
              <w:spacing w:after="0" w:line="360" w:lineRule="auto"/>
              <w:ind w:right="101"/>
              <w:jc w:val="both"/>
              <w:rPr>
                <w:rFonts w:ascii="Century Gothic" w:hAnsi="Century Gothic" w:cs="Century Gothic"/>
                <w:b/>
                <w:bCs/>
                <w:sz w:val="20"/>
                <w:szCs w:val="20"/>
              </w:rPr>
            </w:pPr>
          </w:p>
          <w:p w14:paraId="564B6439" w14:textId="77777777" w:rsidR="005A4BB1" w:rsidRPr="008F075E" w:rsidRDefault="005A4BB1" w:rsidP="002310AD">
            <w:pPr>
              <w:tabs>
                <w:tab w:val="center" w:pos="426"/>
              </w:tabs>
              <w:spacing w:after="0" w:line="360" w:lineRule="auto"/>
              <w:ind w:right="101"/>
              <w:jc w:val="both"/>
              <w:rPr>
                <w:rFonts w:ascii="Century Gothic" w:hAnsi="Century Gothic" w:cs="Century Gothic"/>
                <w:b/>
                <w:bCs/>
                <w:sz w:val="20"/>
                <w:szCs w:val="20"/>
              </w:rPr>
            </w:pPr>
            <w:r w:rsidRPr="008F075E">
              <w:rPr>
                <w:rFonts w:ascii="Century Gothic" w:hAnsi="Century Gothic" w:cs="Century Gothic"/>
                <w:b/>
                <w:bCs/>
                <w:sz w:val="20"/>
                <w:szCs w:val="20"/>
              </w:rPr>
              <w:t xml:space="preserve">Supply Chain </w:t>
            </w:r>
          </w:p>
          <w:p w14:paraId="2550C7E9" w14:textId="77777777" w:rsidR="005A4BB1" w:rsidRPr="008F075E" w:rsidRDefault="005A4BB1" w:rsidP="002310AD">
            <w:pPr>
              <w:tabs>
                <w:tab w:val="center" w:pos="426"/>
              </w:tabs>
              <w:spacing w:after="0" w:line="360" w:lineRule="auto"/>
              <w:ind w:right="101"/>
              <w:jc w:val="both"/>
              <w:rPr>
                <w:rFonts w:ascii="Century Gothic" w:hAnsi="Century Gothic" w:cs="Century Gothic"/>
                <w:b/>
                <w:bCs/>
                <w:sz w:val="20"/>
                <w:szCs w:val="20"/>
              </w:rPr>
            </w:pPr>
          </w:p>
        </w:tc>
        <w:tc>
          <w:tcPr>
            <w:tcW w:w="6736" w:type="dxa"/>
          </w:tcPr>
          <w:p w14:paraId="2711EA05" w14:textId="77777777" w:rsidR="005A4BB1" w:rsidRDefault="005A4BB1" w:rsidP="002310AD">
            <w:pPr>
              <w:tabs>
                <w:tab w:val="center" w:pos="426"/>
              </w:tabs>
              <w:spacing w:after="0" w:line="360" w:lineRule="auto"/>
              <w:ind w:right="101"/>
              <w:jc w:val="both"/>
              <w:rPr>
                <w:rFonts w:ascii="Century Gothic" w:hAnsi="Century Gothic" w:cs="Century Gothic"/>
                <w:sz w:val="20"/>
                <w:szCs w:val="20"/>
              </w:rPr>
            </w:pPr>
          </w:p>
          <w:p w14:paraId="754B9A61" w14:textId="77777777" w:rsidR="005A4BB1" w:rsidRDefault="005A4BB1" w:rsidP="002310AD">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A seguito della compilazione del file MAPPATURA FORNITORI da parte del Committente, saranno individuate le tipologie di fornitori rientranti nel perimetro NIS2, alle quali applicare successivamente l’adeguamento.</w:t>
            </w:r>
          </w:p>
          <w:p w14:paraId="706E6FE6" w14:textId="77777777" w:rsidR="005A4BB1" w:rsidRPr="008F075E" w:rsidRDefault="005A4BB1" w:rsidP="002310AD">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Rispetto al tema costituiscono inoltre oggetto di analisi: </w:t>
            </w:r>
          </w:p>
          <w:p w14:paraId="57C7C3B6" w14:textId="77777777" w:rsidR="005A4BB1" w:rsidRPr="008F075E" w:rsidRDefault="005A4BB1" w:rsidP="002310AD">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il processo di acquisto;</w:t>
            </w:r>
          </w:p>
          <w:p w14:paraId="25AC1262" w14:textId="77777777" w:rsidR="005A4BB1" w:rsidRPr="008F075E" w:rsidRDefault="005A4BB1" w:rsidP="002310AD">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i criteri </w:t>
            </w:r>
            <w:r w:rsidRPr="008F075E">
              <w:rPr>
                <w:rFonts w:ascii="Century Gothic" w:hAnsi="Century Gothic" w:cs="Century Gothic"/>
                <w:sz w:val="20"/>
                <w:szCs w:val="20"/>
              </w:rPr>
              <w:t>di selezione;</w:t>
            </w:r>
          </w:p>
          <w:p w14:paraId="5549F757" w14:textId="77777777" w:rsidR="005A4BB1" w:rsidRDefault="005A4BB1" w:rsidP="002310AD">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le clausole standard attuali sulla cybersicurezza </w:t>
            </w:r>
          </w:p>
          <w:p w14:paraId="11A2B839" w14:textId="77777777" w:rsidR="005A4BB1" w:rsidRPr="00977E07" w:rsidRDefault="005A4BB1" w:rsidP="002310AD">
            <w:pPr>
              <w:pStyle w:val="Paragrafoelenco"/>
              <w:numPr>
                <w:ilvl w:val="0"/>
                <w:numId w:val="27"/>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eventuali accordi inter-company </w:t>
            </w:r>
          </w:p>
        </w:tc>
      </w:tr>
    </w:tbl>
    <w:p w14:paraId="11BC81BC" w14:textId="77777777" w:rsidR="009A7658" w:rsidRPr="008F075E" w:rsidRDefault="009A7658" w:rsidP="00D1224A">
      <w:pPr>
        <w:tabs>
          <w:tab w:val="center" w:pos="426"/>
        </w:tabs>
        <w:spacing w:after="0" w:line="360" w:lineRule="auto"/>
        <w:ind w:right="101"/>
        <w:jc w:val="both"/>
        <w:rPr>
          <w:rFonts w:ascii="Century Gothic" w:hAnsi="Century Gothic" w:cs="Century Gothic"/>
          <w:sz w:val="20"/>
          <w:szCs w:val="20"/>
        </w:rPr>
      </w:pPr>
    </w:p>
    <w:p w14:paraId="3D184245" w14:textId="77777777" w:rsidR="00D334AE" w:rsidRDefault="00D334AE" w:rsidP="00D334AE">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lastRenderedPageBreak/>
        <w:t>Sulla base dell’organigramma analizzato, le aree sicuramente coinvolte nelle interviste sono:</w:t>
      </w:r>
    </w:p>
    <w:p w14:paraId="66B317CC" w14:textId="467957A7" w:rsidR="00D334AE" w:rsidRDefault="00D334AE" w:rsidP="00D334AE">
      <w:pPr>
        <w:pStyle w:val="Paragrafoelenco"/>
        <w:numPr>
          <w:ilvl w:val="0"/>
          <w:numId w:val="50"/>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IT</w:t>
      </w:r>
      <w:r w:rsidR="00AD3AF4">
        <w:rPr>
          <w:rFonts w:ascii="Century Gothic" w:hAnsi="Century Gothic" w:cs="Century Gothic"/>
          <w:sz w:val="20"/>
          <w:szCs w:val="20"/>
        </w:rPr>
        <w:t>/OT</w:t>
      </w:r>
    </w:p>
    <w:p w14:paraId="7FA4D8ED" w14:textId="650032B6" w:rsidR="00D334AE" w:rsidRDefault="00D334AE" w:rsidP="00D334AE">
      <w:pPr>
        <w:pStyle w:val="Paragrafoelenco"/>
        <w:numPr>
          <w:ilvl w:val="0"/>
          <w:numId w:val="50"/>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Acquisti e/o rapporti con fornitori</w:t>
      </w:r>
    </w:p>
    <w:p w14:paraId="45666E93" w14:textId="77777777" w:rsidR="00D334AE" w:rsidRDefault="00D334AE" w:rsidP="00D334AE">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con acquisizione di alcune informazioni funzionali all’analisi da parte dei soggetti competenti rispetto alle aree:</w:t>
      </w:r>
    </w:p>
    <w:p w14:paraId="41BB74AD" w14:textId="77777777" w:rsidR="00AD3AF4" w:rsidRDefault="00D334AE" w:rsidP="00D334AE">
      <w:pPr>
        <w:pStyle w:val="Paragrafoelenco"/>
        <w:numPr>
          <w:ilvl w:val="0"/>
          <w:numId w:val="50"/>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risorse umane</w:t>
      </w:r>
    </w:p>
    <w:p w14:paraId="55201C4B" w14:textId="314309E4" w:rsidR="00D334AE" w:rsidRDefault="00AD3AF4" w:rsidP="00D334AE">
      <w:pPr>
        <w:pStyle w:val="Paragrafoelenco"/>
        <w:numPr>
          <w:ilvl w:val="0"/>
          <w:numId w:val="50"/>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DPO  </w:t>
      </w:r>
    </w:p>
    <w:p w14:paraId="78D109FC" w14:textId="784709E9" w:rsidR="00D334AE" w:rsidRDefault="00D334AE" w:rsidP="00D334AE">
      <w:pPr>
        <w:pStyle w:val="Paragrafoelenco"/>
        <w:numPr>
          <w:ilvl w:val="0"/>
          <w:numId w:val="50"/>
        </w:num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Qualità ricerca e sviluppo</w:t>
      </w:r>
    </w:p>
    <w:p w14:paraId="0678F712" w14:textId="77777777" w:rsidR="00D334AE" w:rsidRDefault="00D334AE" w:rsidP="00D334AE">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La prima riunione sarà organizzata da remoto per una presentazione di sintesi a tutte queste figure del progetto, al fine di calendarizzare gli incontri on site e finalizzare la raccolta delle informazioni e dei documenti oggetto di analisi.</w:t>
      </w:r>
    </w:p>
    <w:p w14:paraId="69AB1E04" w14:textId="522C6C26" w:rsidR="00D334AE" w:rsidRDefault="00D334AE" w:rsidP="00D334AE">
      <w:pPr>
        <w:tabs>
          <w:tab w:val="center" w:pos="426"/>
        </w:tabs>
        <w:spacing w:after="0" w:line="360" w:lineRule="auto"/>
        <w:ind w:right="101"/>
        <w:jc w:val="both"/>
        <w:rPr>
          <w:rFonts w:ascii="Century Gothic" w:hAnsi="Century Gothic" w:cs="Century Gothic"/>
          <w:sz w:val="20"/>
          <w:szCs w:val="20"/>
        </w:rPr>
      </w:pPr>
      <w:r>
        <w:rPr>
          <w:rFonts w:ascii="Century Gothic" w:hAnsi="Century Gothic" w:cs="Century Gothic"/>
          <w:sz w:val="20"/>
          <w:szCs w:val="20"/>
        </w:rPr>
        <w:t xml:space="preserve">L’effort aziendale che coinvolgerà le risorse non supererà comunque le cinque giornate uomo in totale (particolarmente concentrate sulle prime due direzioni indicate). </w:t>
      </w:r>
    </w:p>
    <w:p w14:paraId="52D47EFB" w14:textId="77777777" w:rsidR="00D334AE" w:rsidRDefault="00D334AE" w:rsidP="00D1224A">
      <w:pPr>
        <w:tabs>
          <w:tab w:val="center" w:pos="426"/>
        </w:tabs>
        <w:spacing w:after="0" w:line="360" w:lineRule="auto"/>
        <w:ind w:right="101"/>
        <w:jc w:val="both"/>
        <w:rPr>
          <w:rFonts w:ascii="Century Gothic" w:hAnsi="Century Gothic" w:cs="Century Gothic"/>
          <w:sz w:val="20"/>
          <w:szCs w:val="20"/>
        </w:rPr>
      </w:pPr>
    </w:p>
    <w:p w14:paraId="6380D0E6" w14:textId="2298968E" w:rsidR="009A7658" w:rsidRPr="008F075E" w:rsidRDefault="009A7658" w:rsidP="00D1224A">
      <w:pPr>
        <w:tabs>
          <w:tab w:val="center" w:pos="426"/>
        </w:tabs>
        <w:spacing w:after="0" w:line="360" w:lineRule="auto"/>
        <w:ind w:right="101"/>
        <w:jc w:val="both"/>
        <w:rPr>
          <w:rFonts w:ascii="Century Gothic" w:hAnsi="Century Gothic" w:cs="Century Gothic"/>
          <w:bCs/>
          <w:sz w:val="20"/>
        </w:rPr>
      </w:pPr>
      <w:r w:rsidRPr="008F075E">
        <w:rPr>
          <w:rFonts w:ascii="Century Gothic" w:hAnsi="Century Gothic" w:cs="Century Gothic"/>
          <w:sz w:val="20"/>
          <w:szCs w:val="20"/>
        </w:rPr>
        <w:t xml:space="preserve">La Relazione di </w:t>
      </w:r>
      <w:r w:rsidR="008F075E" w:rsidRPr="008F075E">
        <w:rPr>
          <w:rFonts w:ascii="Century Gothic" w:hAnsi="Century Gothic" w:cs="Century Gothic"/>
          <w:sz w:val="20"/>
          <w:szCs w:val="20"/>
        </w:rPr>
        <w:t xml:space="preserve">Gap </w:t>
      </w:r>
      <w:proofErr w:type="spellStart"/>
      <w:r w:rsidR="008F075E" w:rsidRPr="008F075E">
        <w:rPr>
          <w:rFonts w:ascii="Century Gothic" w:hAnsi="Century Gothic" w:cs="Century Gothic"/>
          <w:sz w:val="20"/>
          <w:szCs w:val="20"/>
        </w:rPr>
        <w:t>analysis</w:t>
      </w:r>
      <w:proofErr w:type="spellEnd"/>
      <w:r w:rsidRPr="008F075E">
        <w:rPr>
          <w:rFonts w:ascii="Century Gothic" w:hAnsi="Century Gothic" w:cs="Century Gothic"/>
          <w:sz w:val="20"/>
          <w:szCs w:val="20"/>
        </w:rPr>
        <w:t xml:space="preserve"> conterrà una </w:t>
      </w:r>
      <w:r w:rsidRPr="008F075E">
        <w:rPr>
          <w:rFonts w:ascii="Century Gothic" w:hAnsi="Century Gothic" w:cs="Century Gothic"/>
          <w:b/>
          <w:sz w:val="20"/>
        </w:rPr>
        <w:t xml:space="preserve">Tabella di Sintesi Finale </w:t>
      </w:r>
      <w:r w:rsidRPr="008F075E">
        <w:rPr>
          <w:rFonts w:ascii="Century Gothic" w:hAnsi="Century Gothic" w:cs="Century Gothic"/>
          <w:bCs/>
          <w:sz w:val="20"/>
        </w:rPr>
        <w:t>con i seguenti elementi:</w:t>
      </w:r>
    </w:p>
    <w:p w14:paraId="5FDAF373" w14:textId="77777777" w:rsidR="009A7658" w:rsidRPr="00E32FA9" w:rsidRDefault="009A7658" w:rsidP="00D1224A">
      <w:pPr>
        <w:tabs>
          <w:tab w:val="center" w:pos="426"/>
        </w:tabs>
        <w:spacing w:after="0" w:line="360" w:lineRule="auto"/>
        <w:ind w:right="101"/>
        <w:jc w:val="center"/>
        <w:rPr>
          <w:rFonts w:ascii="Century Gothic" w:hAnsi="Century Gothic" w:cs="Century Gothic"/>
          <w:b/>
          <w:bCs/>
          <w:iCs/>
          <w:sz w:val="20"/>
          <w:u w:val="singl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2410"/>
        <w:gridCol w:w="1842"/>
      </w:tblGrid>
      <w:tr w:rsidR="00067CEA" w:rsidRPr="00E32FA9" w14:paraId="0249A6C7" w14:textId="77777777" w:rsidTr="00870F58">
        <w:trPr>
          <w:trHeight w:val="799"/>
        </w:trPr>
        <w:tc>
          <w:tcPr>
            <w:tcW w:w="1560" w:type="dxa"/>
            <w:shd w:val="clear" w:color="auto" w:fill="auto"/>
          </w:tcPr>
          <w:p w14:paraId="31494189" w14:textId="5019FE91" w:rsidR="00067CEA" w:rsidRPr="00870F58" w:rsidRDefault="00067CEA" w:rsidP="00D1224A">
            <w:pPr>
              <w:spacing w:after="0" w:line="360" w:lineRule="auto"/>
              <w:ind w:right="101"/>
              <w:jc w:val="center"/>
              <w:rPr>
                <w:rFonts w:ascii="Century Gothic" w:hAnsi="Century Gothic"/>
                <w:b/>
                <w:bCs/>
                <w:iCs/>
                <w:sz w:val="18"/>
                <w:u w:val="single"/>
              </w:rPr>
            </w:pPr>
            <w:r w:rsidRPr="00870F58">
              <w:rPr>
                <w:rFonts w:ascii="Century Gothic" w:hAnsi="Century Gothic"/>
                <w:b/>
                <w:bCs/>
                <w:iCs/>
                <w:sz w:val="18"/>
                <w:u w:val="single"/>
              </w:rPr>
              <w:t>MISURA</w:t>
            </w:r>
          </w:p>
        </w:tc>
        <w:tc>
          <w:tcPr>
            <w:tcW w:w="2693" w:type="dxa"/>
            <w:shd w:val="clear" w:color="auto" w:fill="auto"/>
          </w:tcPr>
          <w:p w14:paraId="6263FBE9" w14:textId="1047DDD1" w:rsidR="00067CEA" w:rsidRPr="00870F58" w:rsidRDefault="00067CEA" w:rsidP="00D1224A">
            <w:pPr>
              <w:pStyle w:val="Paragrafoelenco"/>
              <w:spacing w:after="0" w:line="360" w:lineRule="auto"/>
              <w:ind w:left="312"/>
              <w:jc w:val="center"/>
              <w:rPr>
                <w:rFonts w:ascii="Century Gothic" w:hAnsi="Century Gothic"/>
                <w:b/>
                <w:bCs/>
                <w:iCs/>
                <w:sz w:val="18"/>
                <w:u w:val="single"/>
              </w:rPr>
            </w:pPr>
            <w:r w:rsidRPr="00870F58">
              <w:rPr>
                <w:rFonts w:ascii="Century Gothic" w:hAnsi="Century Gothic"/>
                <w:b/>
                <w:bCs/>
                <w:iCs/>
                <w:sz w:val="18"/>
                <w:u w:val="single"/>
              </w:rPr>
              <w:t>STATUS</w:t>
            </w:r>
          </w:p>
        </w:tc>
        <w:tc>
          <w:tcPr>
            <w:tcW w:w="2410" w:type="dxa"/>
            <w:shd w:val="clear" w:color="auto" w:fill="auto"/>
          </w:tcPr>
          <w:p w14:paraId="30C3FD00" w14:textId="301545F0" w:rsidR="00067CEA" w:rsidRPr="00870F58" w:rsidRDefault="00067CEA" w:rsidP="00D1224A">
            <w:pPr>
              <w:spacing w:after="0" w:line="360" w:lineRule="auto"/>
              <w:jc w:val="center"/>
              <w:rPr>
                <w:rFonts w:ascii="Century Gothic" w:hAnsi="Century Gothic"/>
                <w:b/>
                <w:bCs/>
                <w:iCs/>
                <w:sz w:val="18"/>
                <w:u w:val="single"/>
              </w:rPr>
            </w:pPr>
            <w:r w:rsidRPr="00870F58">
              <w:rPr>
                <w:rFonts w:ascii="Century Gothic" w:hAnsi="Century Gothic"/>
                <w:b/>
                <w:bCs/>
                <w:iCs/>
                <w:sz w:val="18"/>
                <w:u w:val="single"/>
              </w:rPr>
              <w:t>APPLICAZIONE</w:t>
            </w:r>
          </w:p>
        </w:tc>
        <w:tc>
          <w:tcPr>
            <w:tcW w:w="1842" w:type="dxa"/>
            <w:shd w:val="clear" w:color="auto" w:fill="auto"/>
          </w:tcPr>
          <w:p w14:paraId="14E3CD5A" w14:textId="4CF8A157" w:rsidR="00067CEA" w:rsidRPr="00870F58" w:rsidRDefault="00067CEA" w:rsidP="00D1224A">
            <w:pPr>
              <w:spacing w:after="0" w:line="360" w:lineRule="auto"/>
              <w:ind w:right="101"/>
              <w:jc w:val="center"/>
              <w:rPr>
                <w:rFonts w:ascii="Century Gothic" w:hAnsi="Century Gothic"/>
                <w:b/>
                <w:bCs/>
                <w:iCs/>
                <w:sz w:val="18"/>
                <w:u w:val="single"/>
              </w:rPr>
            </w:pPr>
            <w:r w:rsidRPr="00870F58">
              <w:rPr>
                <w:rFonts w:ascii="Century Gothic" w:hAnsi="Century Gothic"/>
                <w:b/>
                <w:bCs/>
                <w:iCs/>
                <w:sz w:val="18"/>
                <w:u w:val="single"/>
              </w:rPr>
              <w:t>NOTE</w:t>
            </w:r>
          </w:p>
        </w:tc>
      </w:tr>
      <w:tr w:rsidR="00067CEA" w:rsidRPr="008F075E" w14:paraId="7E4E0EDF" w14:textId="77777777" w:rsidTr="00870F58">
        <w:trPr>
          <w:trHeight w:val="799"/>
        </w:trPr>
        <w:tc>
          <w:tcPr>
            <w:tcW w:w="1560" w:type="dxa"/>
            <w:shd w:val="clear" w:color="auto" w:fill="auto"/>
          </w:tcPr>
          <w:p w14:paraId="6DBA7231" w14:textId="66F05809" w:rsidR="00067CEA" w:rsidRPr="00870F58" w:rsidRDefault="00067CEA" w:rsidP="00D1224A">
            <w:pPr>
              <w:spacing w:after="0" w:line="360" w:lineRule="auto"/>
              <w:ind w:right="101"/>
              <w:jc w:val="both"/>
              <w:rPr>
                <w:rFonts w:ascii="Century Gothic" w:hAnsi="Century Gothic"/>
                <w:i/>
                <w:sz w:val="18"/>
              </w:rPr>
            </w:pPr>
          </w:p>
          <w:p w14:paraId="24BBC5D4" w14:textId="7F87C085" w:rsidR="00067CEA" w:rsidRPr="00870F58" w:rsidRDefault="00067CEA" w:rsidP="00D1224A">
            <w:pPr>
              <w:spacing w:after="0" w:line="360" w:lineRule="auto"/>
              <w:ind w:right="101"/>
              <w:jc w:val="both"/>
              <w:rPr>
                <w:rFonts w:ascii="Century Gothic" w:hAnsi="Century Gothic"/>
                <w:i/>
                <w:sz w:val="18"/>
              </w:rPr>
            </w:pPr>
            <w:r w:rsidRPr="00870F58">
              <w:rPr>
                <w:rFonts w:ascii="Century Gothic" w:hAnsi="Century Gothic"/>
                <w:i/>
                <w:sz w:val="18"/>
              </w:rPr>
              <w:t xml:space="preserve">VOCE OGGETTO DI ANALISI </w:t>
            </w:r>
          </w:p>
        </w:tc>
        <w:tc>
          <w:tcPr>
            <w:tcW w:w="2693" w:type="dxa"/>
            <w:shd w:val="clear" w:color="auto" w:fill="auto"/>
          </w:tcPr>
          <w:p w14:paraId="3E10AA3B" w14:textId="6D9C313F" w:rsidR="00067CEA" w:rsidRPr="00870F58" w:rsidRDefault="00067CEA" w:rsidP="00D1224A">
            <w:pPr>
              <w:pStyle w:val="Paragrafoelenco"/>
              <w:numPr>
                <w:ilvl w:val="0"/>
                <w:numId w:val="30"/>
              </w:numPr>
              <w:spacing w:after="0" w:line="360" w:lineRule="auto"/>
              <w:ind w:left="264" w:hanging="264"/>
              <w:jc w:val="both"/>
              <w:rPr>
                <w:rFonts w:ascii="Century Gothic" w:hAnsi="Century Gothic"/>
                <w:i/>
                <w:sz w:val="18"/>
              </w:rPr>
            </w:pPr>
            <w:r w:rsidRPr="00870F58">
              <w:rPr>
                <w:rFonts w:ascii="Century Gothic" w:hAnsi="Century Gothic"/>
                <w:i/>
                <w:sz w:val="18"/>
              </w:rPr>
              <w:t xml:space="preserve"> IMPLEMENTATA </w:t>
            </w:r>
          </w:p>
          <w:p w14:paraId="205F77C5" w14:textId="3C5FE9B8" w:rsidR="00067CEA" w:rsidRPr="00870F58" w:rsidRDefault="00067CEA" w:rsidP="00D1224A">
            <w:pPr>
              <w:pStyle w:val="Paragrafoelenco"/>
              <w:numPr>
                <w:ilvl w:val="0"/>
                <w:numId w:val="30"/>
              </w:numPr>
              <w:spacing w:after="0" w:line="360" w:lineRule="auto"/>
              <w:ind w:left="264" w:hanging="264"/>
              <w:jc w:val="both"/>
              <w:rPr>
                <w:rFonts w:ascii="Century Gothic" w:hAnsi="Century Gothic"/>
                <w:i/>
                <w:sz w:val="18"/>
              </w:rPr>
            </w:pPr>
            <w:r w:rsidRPr="00870F58">
              <w:rPr>
                <w:rFonts w:ascii="Century Gothic" w:hAnsi="Century Gothic"/>
                <w:i/>
                <w:sz w:val="18"/>
              </w:rPr>
              <w:t>PARZIALMENTE IMPLEMENTATA</w:t>
            </w:r>
          </w:p>
          <w:p w14:paraId="7EBAB4C8" w14:textId="77777777" w:rsidR="00067CEA" w:rsidRPr="00870F58" w:rsidRDefault="00067CEA" w:rsidP="00D1224A">
            <w:pPr>
              <w:pStyle w:val="Paragrafoelenco"/>
              <w:numPr>
                <w:ilvl w:val="0"/>
                <w:numId w:val="31"/>
              </w:numPr>
              <w:spacing w:after="0" w:line="360" w:lineRule="auto"/>
              <w:ind w:left="312" w:hanging="284"/>
              <w:jc w:val="both"/>
              <w:rPr>
                <w:rFonts w:ascii="Century Gothic" w:hAnsi="Century Gothic"/>
                <w:i/>
                <w:sz w:val="18"/>
              </w:rPr>
            </w:pPr>
            <w:r w:rsidRPr="00870F58">
              <w:rPr>
                <w:rFonts w:ascii="Century Gothic" w:hAnsi="Century Gothic"/>
                <w:i/>
                <w:sz w:val="18"/>
              </w:rPr>
              <w:t xml:space="preserve">NON IMPLEMENTATA </w:t>
            </w:r>
          </w:p>
          <w:p w14:paraId="34FC9BBE" w14:textId="100686E0" w:rsidR="00067CEA" w:rsidRPr="00870F58" w:rsidRDefault="00067CEA" w:rsidP="00D1224A">
            <w:pPr>
              <w:pStyle w:val="Paragrafoelenco"/>
              <w:numPr>
                <w:ilvl w:val="0"/>
                <w:numId w:val="31"/>
              </w:numPr>
              <w:spacing w:after="0" w:line="360" w:lineRule="auto"/>
              <w:ind w:left="312" w:hanging="284"/>
              <w:jc w:val="both"/>
              <w:rPr>
                <w:rFonts w:ascii="Century Gothic" w:hAnsi="Century Gothic"/>
                <w:i/>
                <w:sz w:val="18"/>
              </w:rPr>
            </w:pPr>
            <w:r w:rsidRPr="00870F58">
              <w:rPr>
                <w:rFonts w:ascii="Century Gothic" w:hAnsi="Century Gothic"/>
                <w:i/>
                <w:sz w:val="18"/>
              </w:rPr>
              <w:t xml:space="preserve">NON APPLICABILE  </w:t>
            </w:r>
          </w:p>
        </w:tc>
        <w:tc>
          <w:tcPr>
            <w:tcW w:w="2410" w:type="dxa"/>
            <w:shd w:val="clear" w:color="auto" w:fill="auto"/>
          </w:tcPr>
          <w:p w14:paraId="54DB6A32" w14:textId="77777777" w:rsidR="00067CEA" w:rsidRPr="00870F58" w:rsidRDefault="00067CEA" w:rsidP="00D1224A">
            <w:pPr>
              <w:pStyle w:val="Paragrafoelenco"/>
              <w:numPr>
                <w:ilvl w:val="0"/>
                <w:numId w:val="30"/>
              </w:numPr>
              <w:spacing w:after="0" w:line="360" w:lineRule="auto"/>
              <w:ind w:left="264" w:hanging="264"/>
              <w:jc w:val="both"/>
              <w:rPr>
                <w:rFonts w:ascii="Century Gothic" w:hAnsi="Century Gothic"/>
                <w:i/>
                <w:sz w:val="18"/>
              </w:rPr>
            </w:pPr>
            <w:r w:rsidRPr="00870F58">
              <w:rPr>
                <w:rFonts w:ascii="Century Gothic" w:hAnsi="Century Gothic"/>
                <w:i/>
                <w:sz w:val="18"/>
              </w:rPr>
              <w:t xml:space="preserve"> OBBLIGATORIA </w:t>
            </w:r>
          </w:p>
          <w:p w14:paraId="0E685C95" w14:textId="77777777" w:rsidR="00E32FA9" w:rsidRPr="00870F58" w:rsidRDefault="00067CEA" w:rsidP="00D1224A">
            <w:pPr>
              <w:pStyle w:val="Paragrafoelenco"/>
              <w:numPr>
                <w:ilvl w:val="0"/>
                <w:numId w:val="30"/>
              </w:numPr>
              <w:spacing w:after="0" w:line="360" w:lineRule="auto"/>
              <w:ind w:left="264" w:hanging="264"/>
              <w:jc w:val="both"/>
              <w:rPr>
                <w:rFonts w:ascii="Century Gothic" w:hAnsi="Century Gothic"/>
                <w:i/>
                <w:sz w:val="18"/>
              </w:rPr>
            </w:pPr>
            <w:r w:rsidRPr="00870F58">
              <w:rPr>
                <w:rFonts w:ascii="Century Gothic" w:hAnsi="Century Gothic"/>
                <w:i/>
                <w:sz w:val="18"/>
              </w:rPr>
              <w:t>RACCOMANDATA</w:t>
            </w:r>
            <w:r w:rsidR="00E32FA9" w:rsidRPr="00870F58">
              <w:rPr>
                <w:rFonts w:ascii="Century Gothic" w:hAnsi="Century Gothic"/>
                <w:i/>
                <w:sz w:val="18"/>
              </w:rPr>
              <w:t xml:space="preserve"> </w:t>
            </w:r>
          </w:p>
          <w:p w14:paraId="7C3D9808" w14:textId="43290BA8" w:rsidR="00067CEA" w:rsidRPr="00870F58" w:rsidRDefault="00E32FA9" w:rsidP="00D1224A">
            <w:pPr>
              <w:pStyle w:val="Paragrafoelenco"/>
              <w:numPr>
                <w:ilvl w:val="0"/>
                <w:numId w:val="30"/>
              </w:numPr>
              <w:spacing w:after="0" w:line="360" w:lineRule="auto"/>
              <w:ind w:left="264" w:hanging="264"/>
              <w:jc w:val="both"/>
              <w:rPr>
                <w:rFonts w:ascii="Century Gothic" w:hAnsi="Century Gothic"/>
                <w:i/>
                <w:sz w:val="18"/>
              </w:rPr>
            </w:pPr>
            <w:r w:rsidRPr="00870F58">
              <w:rPr>
                <w:rFonts w:ascii="Century Gothic" w:hAnsi="Century Gothic"/>
                <w:i/>
                <w:sz w:val="18"/>
              </w:rPr>
              <w:t>NON OBBLIGA</w:t>
            </w:r>
            <w:r w:rsidR="00F55DCC">
              <w:rPr>
                <w:rFonts w:ascii="Century Gothic" w:hAnsi="Century Gothic"/>
                <w:i/>
                <w:sz w:val="18"/>
              </w:rPr>
              <w:t>T</w:t>
            </w:r>
            <w:r w:rsidRPr="00870F58">
              <w:rPr>
                <w:rFonts w:ascii="Century Gothic" w:hAnsi="Century Gothic"/>
                <w:i/>
                <w:sz w:val="18"/>
              </w:rPr>
              <w:t>O</w:t>
            </w:r>
            <w:r w:rsidR="00F55DCC">
              <w:rPr>
                <w:rFonts w:ascii="Century Gothic" w:hAnsi="Century Gothic"/>
                <w:i/>
                <w:sz w:val="18"/>
              </w:rPr>
              <w:t>R</w:t>
            </w:r>
            <w:r w:rsidRPr="00870F58">
              <w:rPr>
                <w:rFonts w:ascii="Century Gothic" w:hAnsi="Century Gothic"/>
                <w:i/>
                <w:sz w:val="18"/>
              </w:rPr>
              <w:t xml:space="preserve">IA </w:t>
            </w:r>
            <w:r w:rsidR="00067CEA" w:rsidRPr="00870F58">
              <w:rPr>
                <w:rFonts w:ascii="Century Gothic" w:hAnsi="Century Gothic"/>
                <w:i/>
                <w:sz w:val="18"/>
              </w:rPr>
              <w:t xml:space="preserve">   </w:t>
            </w:r>
          </w:p>
        </w:tc>
        <w:tc>
          <w:tcPr>
            <w:tcW w:w="1842" w:type="dxa"/>
            <w:shd w:val="clear" w:color="auto" w:fill="auto"/>
          </w:tcPr>
          <w:p w14:paraId="75CAC0A9" w14:textId="39712DFE" w:rsidR="00067CEA" w:rsidRPr="00870F58" w:rsidRDefault="00067CEA" w:rsidP="00D1224A">
            <w:pPr>
              <w:spacing w:after="0" w:line="360" w:lineRule="auto"/>
              <w:ind w:right="101"/>
              <w:rPr>
                <w:rFonts w:ascii="Century Gothic" w:hAnsi="Century Gothic"/>
                <w:i/>
                <w:sz w:val="18"/>
              </w:rPr>
            </w:pPr>
            <w:r w:rsidRPr="00870F58">
              <w:rPr>
                <w:rFonts w:ascii="Century Gothic" w:hAnsi="Century Gothic"/>
                <w:i/>
                <w:sz w:val="18"/>
              </w:rPr>
              <w:t xml:space="preserve">OSSERVAZIONI RISPETTO ALLA MISURA </w:t>
            </w:r>
          </w:p>
        </w:tc>
      </w:tr>
    </w:tbl>
    <w:p w14:paraId="4B82CF3B" w14:textId="77777777" w:rsidR="00E32FA9" w:rsidRDefault="00E32FA9" w:rsidP="00D1224A">
      <w:pPr>
        <w:tabs>
          <w:tab w:val="center" w:pos="4819"/>
          <w:tab w:val="right" w:pos="9638"/>
        </w:tabs>
        <w:spacing w:after="0" w:line="360" w:lineRule="auto"/>
        <w:ind w:right="101"/>
        <w:jc w:val="both"/>
        <w:rPr>
          <w:rFonts w:ascii="Century Gothic" w:hAnsi="Century Gothic" w:cs="Century Gothic"/>
          <w:sz w:val="20"/>
        </w:rPr>
      </w:pPr>
    </w:p>
    <w:p w14:paraId="1E6CD5F8" w14:textId="47A19494" w:rsidR="009A7658" w:rsidRPr="008F075E" w:rsidRDefault="00E32FA9" w:rsidP="00D1224A">
      <w:pPr>
        <w:tabs>
          <w:tab w:val="center" w:pos="4819"/>
          <w:tab w:val="right" w:pos="9638"/>
        </w:tabs>
        <w:spacing w:after="0" w:line="360" w:lineRule="auto"/>
        <w:ind w:right="101"/>
        <w:jc w:val="both"/>
        <w:rPr>
          <w:rFonts w:ascii="Century Gothic" w:hAnsi="Century Gothic" w:cs="Century Gothic"/>
          <w:sz w:val="20"/>
        </w:rPr>
      </w:pPr>
      <w:r>
        <w:rPr>
          <w:rFonts w:ascii="Century Gothic" w:hAnsi="Century Gothic" w:cs="Century Gothic"/>
          <w:sz w:val="20"/>
        </w:rPr>
        <w:t xml:space="preserve">La Relazione si </w:t>
      </w:r>
      <w:r w:rsidR="009A7658" w:rsidRPr="008F075E">
        <w:rPr>
          <w:rFonts w:ascii="Century Gothic" w:hAnsi="Century Gothic" w:cs="Century Gothic"/>
          <w:sz w:val="20"/>
        </w:rPr>
        <w:t xml:space="preserve">concluderà con </w:t>
      </w:r>
      <w:r>
        <w:rPr>
          <w:rFonts w:ascii="Century Gothic" w:hAnsi="Century Gothic" w:cs="Century Gothic"/>
          <w:sz w:val="20"/>
        </w:rPr>
        <w:t>il</w:t>
      </w:r>
      <w:r w:rsidR="009A7658" w:rsidRPr="008F075E">
        <w:rPr>
          <w:rFonts w:ascii="Century Gothic" w:hAnsi="Century Gothic" w:cs="Century Gothic"/>
          <w:sz w:val="20"/>
        </w:rPr>
        <w:t xml:space="preserve"> </w:t>
      </w:r>
      <w:r w:rsidR="009A7658" w:rsidRPr="008F075E">
        <w:rPr>
          <w:rFonts w:ascii="Century Gothic" w:hAnsi="Century Gothic" w:cs="Century Gothic"/>
          <w:b/>
          <w:sz w:val="20"/>
        </w:rPr>
        <w:t>NIS Compliance Program</w:t>
      </w:r>
      <w:r w:rsidR="009A7658" w:rsidRPr="008F075E">
        <w:rPr>
          <w:rFonts w:ascii="Century Gothic" w:hAnsi="Century Gothic" w:cs="Century Gothic"/>
          <w:sz w:val="20"/>
        </w:rPr>
        <w:t xml:space="preserve"> contenente gli step di </w:t>
      </w:r>
      <w:r w:rsidR="009A7658" w:rsidRPr="008F075E">
        <w:rPr>
          <w:rFonts w:ascii="Century Gothic" w:hAnsi="Century Gothic" w:cs="Century Gothic"/>
          <w:b/>
          <w:bCs/>
          <w:sz w:val="20"/>
        </w:rPr>
        <w:t>adeguamento</w:t>
      </w:r>
      <w:r w:rsidR="009A7658" w:rsidRPr="008F075E">
        <w:rPr>
          <w:rFonts w:ascii="Century Gothic" w:hAnsi="Century Gothic" w:cs="Century Gothic"/>
          <w:sz w:val="20"/>
        </w:rPr>
        <w:t xml:space="preserve"> </w:t>
      </w:r>
      <w:r>
        <w:rPr>
          <w:rFonts w:ascii="Century Gothic" w:hAnsi="Century Gothic" w:cs="Century Gothic"/>
          <w:sz w:val="20"/>
        </w:rPr>
        <w:t xml:space="preserve"> </w:t>
      </w:r>
      <w:r w:rsidR="009A7658" w:rsidRPr="008F075E">
        <w:rPr>
          <w:rFonts w:ascii="Century Gothic" w:hAnsi="Century Gothic" w:cs="Century Gothic"/>
          <w:sz w:val="20"/>
        </w:rPr>
        <w:t xml:space="preserve"> e le </w:t>
      </w:r>
      <w:r w:rsidR="009A7658" w:rsidRPr="008F075E">
        <w:rPr>
          <w:rFonts w:ascii="Century Gothic" w:hAnsi="Century Gothic" w:cs="Century Gothic"/>
          <w:b/>
          <w:bCs/>
          <w:sz w:val="20"/>
        </w:rPr>
        <w:t>azioni migliorative</w:t>
      </w:r>
      <w:r w:rsidR="009A7658" w:rsidRPr="008F075E">
        <w:rPr>
          <w:rFonts w:ascii="Century Gothic" w:hAnsi="Century Gothic" w:cs="Century Gothic"/>
          <w:sz w:val="20"/>
        </w:rPr>
        <w:t>, determinate sulla base della combinazione dei criteri:</w:t>
      </w:r>
    </w:p>
    <w:p w14:paraId="505948AF" w14:textId="1671FE8B" w:rsidR="009A7658" w:rsidRPr="008F075E" w:rsidRDefault="00E32FA9" w:rsidP="00D1224A">
      <w:pPr>
        <w:numPr>
          <w:ilvl w:val="0"/>
          <w:numId w:val="26"/>
        </w:numPr>
        <w:spacing w:after="0" w:line="360" w:lineRule="auto"/>
        <w:ind w:left="720" w:right="-2" w:hanging="360"/>
        <w:jc w:val="both"/>
        <w:rPr>
          <w:rFonts w:ascii="Century Gothic" w:hAnsi="Century Gothic" w:cs="Century Gothic"/>
          <w:sz w:val="20"/>
        </w:rPr>
      </w:pPr>
      <w:r>
        <w:rPr>
          <w:rFonts w:ascii="Century Gothic" w:hAnsi="Century Gothic" w:cs="Century Gothic"/>
          <w:sz w:val="20"/>
        </w:rPr>
        <w:t>effort</w:t>
      </w:r>
    </w:p>
    <w:p w14:paraId="753D890A" w14:textId="1CCDBEDF" w:rsidR="000232F2" w:rsidRDefault="009A7658" w:rsidP="00D1224A">
      <w:pPr>
        <w:numPr>
          <w:ilvl w:val="0"/>
          <w:numId w:val="26"/>
        </w:numPr>
        <w:spacing w:after="0" w:line="360" w:lineRule="auto"/>
        <w:ind w:left="720" w:right="-2" w:hanging="360"/>
        <w:jc w:val="both"/>
        <w:rPr>
          <w:rFonts w:ascii="Century Gothic" w:hAnsi="Century Gothic" w:cs="Century Gothic"/>
          <w:sz w:val="20"/>
        </w:rPr>
      </w:pPr>
      <w:r w:rsidRPr="008F075E">
        <w:rPr>
          <w:rFonts w:ascii="Century Gothic" w:hAnsi="Century Gothic" w:cs="Century Gothic"/>
          <w:sz w:val="20"/>
        </w:rPr>
        <w:t>rischio</w:t>
      </w:r>
    </w:p>
    <w:p w14:paraId="179D872A" w14:textId="77777777" w:rsidR="00E32FA9" w:rsidRDefault="00E32FA9" w:rsidP="00D1224A">
      <w:pPr>
        <w:spacing w:after="0" w:line="360" w:lineRule="auto"/>
        <w:ind w:left="720" w:right="-2"/>
        <w:jc w:val="both"/>
        <w:rPr>
          <w:rFonts w:ascii="Century Gothic" w:hAnsi="Century Gothic" w:cs="Century Gothic"/>
          <w:sz w:val="20"/>
        </w:rPr>
      </w:pPr>
    </w:p>
    <w:p w14:paraId="0678869B" w14:textId="3F5E41A9" w:rsidR="006510D3" w:rsidRDefault="006510D3" w:rsidP="00D1224A">
      <w:pPr>
        <w:pStyle w:val="Paragrafoelenco"/>
        <w:keepNext/>
        <w:keepLines/>
        <w:numPr>
          <w:ilvl w:val="0"/>
          <w:numId w:val="11"/>
        </w:numPr>
        <w:pBdr>
          <w:bottom w:val="single" w:sz="8" w:space="0" w:color="808080"/>
        </w:pBdr>
        <w:suppressAutoHyphens/>
        <w:spacing w:before="120" w:after="240" w:line="360" w:lineRule="auto"/>
        <w:ind w:right="101"/>
        <w:jc w:val="both"/>
        <w:rPr>
          <w:rFonts w:ascii="Century Gothic" w:hAnsi="Century Gothic" w:cs="Century Gothic"/>
          <w:b/>
          <w:kern w:val="2"/>
          <w:sz w:val="24"/>
          <w:szCs w:val="26"/>
        </w:rPr>
      </w:pPr>
      <w:r>
        <w:rPr>
          <w:rFonts w:ascii="Century Gothic" w:hAnsi="Century Gothic" w:cs="Century Gothic"/>
          <w:b/>
          <w:kern w:val="2"/>
          <w:sz w:val="24"/>
          <w:szCs w:val="26"/>
        </w:rPr>
        <w:lastRenderedPageBreak/>
        <w:t>GANTT</w:t>
      </w:r>
    </w:p>
    <w:p w14:paraId="1E09BD6C" w14:textId="2D031A5C" w:rsidR="006510D3" w:rsidRDefault="006510D3" w:rsidP="00D1224A">
      <w:pPr>
        <w:keepNext/>
        <w:keepLines/>
        <w:pBdr>
          <w:bottom w:val="single" w:sz="8" w:space="0" w:color="808080"/>
        </w:pBdr>
        <w:suppressAutoHyphens/>
        <w:spacing w:before="120" w:after="240" w:line="360" w:lineRule="auto"/>
        <w:ind w:right="101"/>
        <w:jc w:val="both"/>
        <w:rPr>
          <w:rFonts w:ascii="Century Gothic" w:hAnsi="Century Gothic" w:cs="Century Gothic"/>
          <w:b/>
          <w:kern w:val="2"/>
          <w:sz w:val="24"/>
          <w:szCs w:val="26"/>
        </w:rPr>
      </w:pPr>
      <w:r>
        <w:rPr>
          <w:rFonts w:ascii="Century Gothic" w:hAnsi="Century Gothic" w:cs="Century Gothic"/>
          <w:b/>
          <w:kern w:val="2"/>
          <w:sz w:val="24"/>
          <w:szCs w:val="26"/>
        </w:rPr>
        <w:t>Le attività si svolgeranno in queste tempistiche:</w:t>
      </w:r>
    </w:p>
    <w:tbl>
      <w:tblPr>
        <w:tblW w:w="8505" w:type="dxa"/>
        <w:tblCellMar>
          <w:left w:w="70" w:type="dxa"/>
          <w:right w:w="70" w:type="dxa"/>
        </w:tblCellMar>
        <w:tblLook w:val="04A0" w:firstRow="1" w:lastRow="0" w:firstColumn="1" w:lastColumn="0" w:noHBand="0" w:noVBand="1"/>
      </w:tblPr>
      <w:tblGrid>
        <w:gridCol w:w="4111"/>
        <w:gridCol w:w="4394"/>
      </w:tblGrid>
      <w:tr w:rsidR="00DF3CA6" w:rsidRPr="00660DC1" w14:paraId="44D3CF15" w14:textId="77777777" w:rsidTr="00DF3CA6">
        <w:trPr>
          <w:trHeight w:val="600"/>
        </w:trPr>
        <w:tc>
          <w:tcPr>
            <w:tcW w:w="4111" w:type="dxa"/>
            <w:tcBorders>
              <w:top w:val="single" w:sz="4" w:space="0" w:color="A6A6A6"/>
              <w:left w:val="nil"/>
              <w:bottom w:val="nil"/>
              <w:right w:val="nil"/>
            </w:tcBorders>
            <w:shd w:val="clear" w:color="4F81BD" w:fill="595959"/>
            <w:noWrap/>
            <w:vAlign w:val="center"/>
            <w:hideMark/>
          </w:tcPr>
          <w:p w14:paraId="2D3B08B6" w14:textId="77777777" w:rsidR="00DF3CA6" w:rsidRPr="00660DC1" w:rsidRDefault="00DF3CA6" w:rsidP="00D1224A">
            <w:pPr>
              <w:spacing w:after="0" w:line="240" w:lineRule="auto"/>
              <w:ind w:firstLineChars="100" w:firstLine="181"/>
              <w:rPr>
                <w:rFonts w:ascii="Calibri" w:eastAsia="Times New Roman" w:hAnsi="Calibri" w:cs="Calibri"/>
                <w:b/>
                <w:bCs/>
                <w:color w:val="FFFFFF"/>
                <w:sz w:val="18"/>
                <w:szCs w:val="18"/>
                <w:lang w:eastAsia="it-IT"/>
              </w:rPr>
            </w:pPr>
            <w:r w:rsidRPr="00660DC1">
              <w:rPr>
                <w:rFonts w:ascii="Calibri" w:eastAsia="Times New Roman" w:hAnsi="Calibri" w:cs="Calibri"/>
                <w:b/>
                <w:bCs/>
                <w:color w:val="FFFFFF"/>
                <w:sz w:val="18"/>
                <w:szCs w:val="18"/>
                <w:lang w:eastAsia="it-IT"/>
              </w:rPr>
              <w:t>ATTIVITÀ</w:t>
            </w:r>
          </w:p>
        </w:tc>
        <w:tc>
          <w:tcPr>
            <w:tcW w:w="4394" w:type="dxa"/>
            <w:tcBorders>
              <w:top w:val="single" w:sz="4" w:space="0" w:color="A6A6A6"/>
              <w:left w:val="nil"/>
              <w:bottom w:val="nil"/>
              <w:right w:val="nil"/>
            </w:tcBorders>
            <w:shd w:val="clear" w:color="4F81BD" w:fill="595959"/>
            <w:vAlign w:val="center"/>
            <w:hideMark/>
          </w:tcPr>
          <w:p w14:paraId="4CC9E9E9" w14:textId="77777777" w:rsidR="00DF3CA6" w:rsidRPr="00660DC1" w:rsidRDefault="00DF3CA6" w:rsidP="00D1224A">
            <w:pPr>
              <w:spacing w:after="0" w:line="240" w:lineRule="auto"/>
              <w:jc w:val="center"/>
              <w:rPr>
                <w:rFonts w:ascii="Calibri" w:eastAsia="Times New Roman" w:hAnsi="Calibri" w:cs="Calibri"/>
                <w:b/>
                <w:bCs/>
                <w:color w:val="FFFFFF"/>
                <w:sz w:val="18"/>
                <w:szCs w:val="18"/>
                <w:lang w:eastAsia="it-IT"/>
              </w:rPr>
            </w:pPr>
            <w:r w:rsidRPr="00660DC1">
              <w:rPr>
                <w:rFonts w:ascii="Calibri" w:eastAsia="Times New Roman" w:hAnsi="Calibri" w:cs="Calibri"/>
                <w:b/>
                <w:bCs/>
                <w:color w:val="FFFFFF"/>
                <w:sz w:val="18"/>
                <w:szCs w:val="18"/>
                <w:lang w:eastAsia="it-IT"/>
              </w:rPr>
              <w:t>INIZIO</w:t>
            </w:r>
          </w:p>
        </w:tc>
      </w:tr>
      <w:tr w:rsidR="00DF3CA6" w:rsidRPr="00660DC1" w14:paraId="64CCE13B" w14:textId="77777777" w:rsidTr="00DF3CA6">
        <w:trPr>
          <w:trHeight w:val="600"/>
        </w:trPr>
        <w:tc>
          <w:tcPr>
            <w:tcW w:w="4111" w:type="dxa"/>
            <w:tcBorders>
              <w:top w:val="single" w:sz="8" w:space="0" w:color="D9D9D9"/>
              <w:left w:val="nil"/>
              <w:bottom w:val="single" w:sz="8" w:space="0" w:color="D9D9D9"/>
              <w:right w:val="nil"/>
            </w:tcBorders>
            <w:shd w:val="clear" w:color="000000" w:fill="DCE6F1"/>
            <w:noWrap/>
            <w:vAlign w:val="center"/>
            <w:hideMark/>
          </w:tcPr>
          <w:p w14:paraId="0CBC2A14" w14:textId="0EB4CDD7" w:rsidR="00DF3CA6" w:rsidRPr="00660DC1" w:rsidRDefault="00DF3CA6" w:rsidP="00D1224A">
            <w:pPr>
              <w:spacing w:after="0" w:line="240" w:lineRule="auto"/>
              <w:ind w:firstLineChars="200" w:firstLine="440"/>
              <w:jc w:val="center"/>
              <w:rPr>
                <w:rFonts w:ascii="Calibri" w:eastAsia="Times New Roman" w:hAnsi="Calibri" w:cs="Calibri"/>
                <w:color w:val="000000"/>
                <w:lang w:eastAsia="it-IT"/>
              </w:rPr>
            </w:pPr>
            <w:r>
              <w:rPr>
                <w:rFonts w:ascii="Calibri" w:eastAsia="Times New Roman" w:hAnsi="Calibri" w:cs="Calibri"/>
                <w:color w:val="000000"/>
                <w:lang w:eastAsia="it-IT"/>
              </w:rPr>
              <w:t>RIUNIONE DI PROGRAMMAZIONE</w:t>
            </w:r>
          </w:p>
        </w:tc>
        <w:tc>
          <w:tcPr>
            <w:tcW w:w="4394" w:type="dxa"/>
            <w:tcBorders>
              <w:top w:val="single" w:sz="8" w:space="0" w:color="D9D9D9"/>
              <w:left w:val="nil"/>
              <w:bottom w:val="single" w:sz="8" w:space="0" w:color="D9D9D9"/>
              <w:right w:val="nil"/>
            </w:tcBorders>
            <w:shd w:val="clear" w:color="000000" w:fill="DCE6F1"/>
            <w:noWrap/>
            <w:vAlign w:val="center"/>
            <w:hideMark/>
          </w:tcPr>
          <w:p w14:paraId="29A705C0" w14:textId="702C0E81" w:rsidR="00DF3CA6" w:rsidRPr="00660DC1" w:rsidRDefault="00DF3CA6" w:rsidP="00D1224A">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7 GG LAVORATIVI DECORRENTI DALL’ORDINE</w:t>
            </w:r>
            <w:r w:rsidRPr="00660DC1">
              <w:rPr>
                <w:rFonts w:ascii="Calibri" w:eastAsia="Times New Roman" w:hAnsi="Calibri" w:cs="Calibri"/>
                <w:color w:val="000000"/>
                <w:lang w:eastAsia="it-IT"/>
              </w:rPr>
              <w:t xml:space="preserve"> </w:t>
            </w:r>
          </w:p>
        </w:tc>
      </w:tr>
      <w:tr w:rsidR="00DF3CA6" w:rsidRPr="00660DC1" w14:paraId="1617B1F1" w14:textId="77777777" w:rsidTr="00DF3CA6">
        <w:trPr>
          <w:trHeight w:val="600"/>
        </w:trPr>
        <w:tc>
          <w:tcPr>
            <w:tcW w:w="4111" w:type="dxa"/>
            <w:tcBorders>
              <w:top w:val="nil"/>
              <w:left w:val="nil"/>
              <w:bottom w:val="single" w:sz="8" w:space="0" w:color="D9D9D9"/>
              <w:right w:val="nil"/>
            </w:tcBorders>
            <w:shd w:val="clear" w:color="000000" w:fill="DCE6F1"/>
            <w:noWrap/>
            <w:vAlign w:val="center"/>
            <w:hideMark/>
          </w:tcPr>
          <w:p w14:paraId="22E99157" w14:textId="4949785D" w:rsidR="00DF3CA6" w:rsidRPr="00660DC1" w:rsidRDefault="00DF3CA6" w:rsidP="00D1224A">
            <w:pPr>
              <w:spacing w:after="0" w:line="240" w:lineRule="auto"/>
              <w:ind w:firstLineChars="200" w:firstLine="440"/>
              <w:jc w:val="center"/>
              <w:rPr>
                <w:rFonts w:ascii="Calibri" w:eastAsia="Times New Roman" w:hAnsi="Calibri" w:cs="Calibri"/>
                <w:color w:val="000000"/>
                <w:lang w:eastAsia="it-IT"/>
              </w:rPr>
            </w:pPr>
            <w:r>
              <w:rPr>
                <w:rFonts w:ascii="Calibri" w:eastAsia="Times New Roman" w:hAnsi="Calibri" w:cs="Calibri"/>
                <w:color w:val="000000"/>
                <w:lang w:eastAsia="it-IT"/>
              </w:rPr>
              <w:t>INTERVISTE E RACCOLTA DOCUMENTALE</w:t>
            </w:r>
          </w:p>
        </w:tc>
        <w:tc>
          <w:tcPr>
            <w:tcW w:w="4394" w:type="dxa"/>
            <w:tcBorders>
              <w:top w:val="nil"/>
              <w:left w:val="nil"/>
              <w:bottom w:val="single" w:sz="8" w:space="0" w:color="D9D9D9"/>
              <w:right w:val="nil"/>
            </w:tcBorders>
            <w:shd w:val="clear" w:color="000000" w:fill="DCE6F1"/>
            <w:vAlign w:val="center"/>
            <w:hideMark/>
          </w:tcPr>
          <w:p w14:paraId="75798893" w14:textId="6770C8CC" w:rsidR="00DF3CA6" w:rsidRPr="00660DC1" w:rsidRDefault="00DF3CA6" w:rsidP="00D1224A">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20 GG LAVORATIVI DECORRENTI DALL’ORDINE</w:t>
            </w:r>
          </w:p>
        </w:tc>
      </w:tr>
      <w:tr w:rsidR="00DF3CA6" w:rsidRPr="00660DC1" w14:paraId="5866CA87" w14:textId="77777777" w:rsidTr="00DF3CA6">
        <w:trPr>
          <w:trHeight w:val="1272"/>
        </w:trPr>
        <w:tc>
          <w:tcPr>
            <w:tcW w:w="4111" w:type="dxa"/>
            <w:tcBorders>
              <w:top w:val="nil"/>
              <w:left w:val="nil"/>
              <w:bottom w:val="single" w:sz="8" w:space="0" w:color="D9D9D9"/>
              <w:right w:val="nil"/>
            </w:tcBorders>
            <w:shd w:val="clear" w:color="000000" w:fill="DCE6F1"/>
            <w:noWrap/>
            <w:vAlign w:val="center"/>
            <w:hideMark/>
          </w:tcPr>
          <w:p w14:paraId="26121869" w14:textId="16391A43" w:rsidR="00DF3CA6" w:rsidRPr="00660DC1" w:rsidRDefault="00DF3CA6" w:rsidP="00D1224A">
            <w:pPr>
              <w:spacing w:after="0" w:line="240" w:lineRule="auto"/>
              <w:ind w:firstLineChars="200" w:firstLine="440"/>
              <w:jc w:val="center"/>
              <w:rPr>
                <w:rFonts w:ascii="Calibri" w:eastAsia="Times New Roman" w:hAnsi="Calibri" w:cs="Calibri"/>
                <w:color w:val="000000"/>
                <w:lang w:eastAsia="it-IT"/>
              </w:rPr>
            </w:pPr>
            <w:r>
              <w:rPr>
                <w:rFonts w:ascii="Calibri" w:eastAsia="Times New Roman" w:hAnsi="Calibri" w:cs="Calibri"/>
                <w:color w:val="000000"/>
                <w:lang w:eastAsia="it-IT"/>
              </w:rPr>
              <w:t>PRESENTAZIONE NIS2 COMPLIANCE PROGRAM</w:t>
            </w:r>
          </w:p>
        </w:tc>
        <w:tc>
          <w:tcPr>
            <w:tcW w:w="4394" w:type="dxa"/>
            <w:tcBorders>
              <w:top w:val="nil"/>
              <w:left w:val="nil"/>
              <w:bottom w:val="single" w:sz="8" w:space="0" w:color="D9D9D9"/>
              <w:right w:val="nil"/>
            </w:tcBorders>
            <w:shd w:val="clear" w:color="000000" w:fill="DCE6F1"/>
            <w:vAlign w:val="center"/>
            <w:hideMark/>
          </w:tcPr>
          <w:p w14:paraId="1F3F2DEB" w14:textId="5C5B86D8" w:rsidR="00DF3CA6" w:rsidRPr="00660DC1" w:rsidRDefault="00DF3CA6" w:rsidP="00D1224A">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30 GG. LAVORATIVI DECORRENTI DALL’ORDINE</w:t>
            </w:r>
          </w:p>
        </w:tc>
      </w:tr>
    </w:tbl>
    <w:p w14:paraId="6B170214" w14:textId="6CB79E1E" w:rsidR="006510D3" w:rsidRDefault="006510D3" w:rsidP="00D1224A">
      <w:pPr>
        <w:keepNext/>
        <w:keepLines/>
        <w:pBdr>
          <w:bottom w:val="single" w:sz="8" w:space="0" w:color="808080"/>
        </w:pBdr>
        <w:suppressAutoHyphens/>
        <w:spacing w:before="120" w:after="240" w:line="360" w:lineRule="auto"/>
        <w:ind w:right="101"/>
        <w:jc w:val="both"/>
        <w:rPr>
          <w:rFonts w:ascii="Century Gothic" w:hAnsi="Century Gothic" w:cs="Century Gothic"/>
          <w:b/>
          <w:kern w:val="2"/>
          <w:sz w:val="24"/>
          <w:szCs w:val="26"/>
        </w:rPr>
      </w:pPr>
    </w:p>
    <w:p w14:paraId="5242E590" w14:textId="45EBE9E3" w:rsidR="00174810" w:rsidRPr="006510D3" w:rsidRDefault="00174810" w:rsidP="00D1224A">
      <w:pPr>
        <w:pStyle w:val="Paragrafoelenco"/>
        <w:keepNext/>
        <w:keepLines/>
        <w:numPr>
          <w:ilvl w:val="0"/>
          <w:numId w:val="11"/>
        </w:numPr>
        <w:pBdr>
          <w:bottom w:val="single" w:sz="8" w:space="0" w:color="808080"/>
        </w:pBdr>
        <w:suppressAutoHyphens/>
        <w:spacing w:before="120" w:after="240" w:line="360" w:lineRule="auto"/>
        <w:ind w:right="101"/>
        <w:jc w:val="both"/>
        <w:rPr>
          <w:rFonts w:ascii="Century Gothic" w:hAnsi="Century Gothic" w:cs="Century Gothic"/>
          <w:b/>
          <w:kern w:val="2"/>
          <w:sz w:val="24"/>
          <w:szCs w:val="26"/>
        </w:rPr>
      </w:pPr>
      <w:r w:rsidRPr="008F075E">
        <w:rPr>
          <w:rFonts w:ascii="Century Gothic" w:hAnsi="Century Gothic" w:cs="Century Gothic"/>
          <w:b/>
          <w:kern w:val="2"/>
          <w:sz w:val="24"/>
          <w:szCs w:val="26"/>
        </w:rPr>
        <w:t>F</w:t>
      </w:r>
      <w:r w:rsidRPr="006510D3">
        <w:rPr>
          <w:rFonts w:ascii="Century Gothic" w:hAnsi="Century Gothic" w:cs="Century Gothic"/>
          <w:b/>
          <w:kern w:val="2"/>
          <w:sz w:val="24"/>
          <w:szCs w:val="26"/>
        </w:rPr>
        <w:t xml:space="preserve">igure Professionali coinvolte nei servizi oggetto della fornitura </w:t>
      </w:r>
      <w:r w:rsidR="00B105EB" w:rsidRPr="006510D3">
        <w:rPr>
          <w:rFonts w:ascii="Century Gothic" w:hAnsi="Century Gothic" w:cs="Century Gothic"/>
          <w:b/>
          <w:kern w:val="2"/>
          <w:sz w:val="24"/>
          <w:szCs w:val="26"/>
        </w:rPr>
        <w:t xml:space="preserve">e tempistiche </w:t>
      </w:r>
    </w:p>
    <w:p w14:paraId="6B6DB840" w14:textId="6705030A" w:rsidR="00225797" w:rsidRPr="008F075E" w:rsidRDefault="00225797" w:rsidP="00D1224A">
      <w:pPr>
        <w:tabs>
          <w:tab w:val="center" w:pos="4819"/>
          <w:tab w:val="right" w:pos="9638"/>
        </w:tabs>
        <w:spacing w:line="360" w:lineRule="auto"/>
        <w:ind w:right="283"/>
        <w:jc w:val="both"/>
        <w:rPr>
          <w:rFonts w:ascii="Century Gothic" w:hAnsi="Century Gothic" w:cs="Century Gothic"/>
          <w:i/>
          <w:sz w:val="20"/>
          <w:szCs w:val="20"/>
          <w:shd w:val="clear" w:color="auto" w:fill="FFFF00"/>
        </w:rPr>
      </w:pPr>
      <w:r w:rsidRPr="008F075E">
        <w:rPr>
          <w:rFonts w:ascii="Century Gothic" w:hAnsi="Century Gothic" w:cs="Century Gothic"/>
          <w:sz w:val="20"/>
          <w:szCs w:val="20"/>
        </w:rPr>
        <w:t xml:space="preserve">Per lo svolgimento delle attività </w:t>
      </w:r>
      <w:r w:rsidRPr="008F075E">
        <w:rPr>
          <w:rFonts w:ascii="Century Gothic" w:hAnsi="Century Gothic" w:cs="Microsoft Sans Serif"/>
          <w:sz w:val="20"/>
          <w:szCs w:val="20"/>
        </w:rPr>
        <w:t xml:space="preserve">Colin &amp; Partners S.r.l. </w:t>
      </w:r>
      <w:r w:rsidRPr="008F075E">
        <w:rPr>
          <w:rFonts w:ascii="Century Gothic" w:hAnsi="Century Gothic" w:cs="Century Gothic"/>
          <w:sz w:val="20"/>
          <w:szCs w:val="20"/>
        </w:rPr>
        <w:t>ha individuato</w:t>
      </w:r>
      <w:r w:rsidR="00C0157D" w:rsidRPr="008F075E">
        <w:rPr>
          <w:rFonts w:ascii="Century Gothic" w:hAnsi="Century Gothic" w:cs="Century Gothic"/>
          <w:sz w:val="20"/>
          <w:szCs w:val="20"/>
        </w:rPr>
        <w:t xml:space="preserve"> come Referente Progetto</w:t>
      </w:r>
      <w:r w:rsidRPr="008F075E">
        <w:rPr>
          <w:rFonts w:ascii="Century Gothic" w:hAnsi="Century Gothic" w:cs="Century Gothic"/>
          <w:sz w:val="20"/>
          <w:szCs w:val="20"/>
        </w:rPr>
        <w:t>, le figure di riferimento di seguito elencate:</w:t>
      </w:r>
    </w:p>
    <w:p w14:paraId="6B426183" w14:textId="1523C911" w:rsidR="00225797" w:rsidRPr="008F075E" w:rsidRDefault="00225797" w:rsidP="00D1224A">
      <w:pPr>
        <w:pStyle w:val="Paragrafoelenco"/>
        <w:numPr>
          <w:ilvl w:val="0"/>
          <w:numId w:val="13"/>
        </w:numPr>
        <w:ind w:left="567" w:right="283" w:hanging="425"/>
        <w:jc w:val="both"/>
        <w:rPr>
          <w:rFonts w:ascii="Century Gothic" w:hAnsi="Century Gothic" w:cs="Century Gothic"/>
          <w:sz w:val="20"/>
          <w:szCs w:val="20"/>
        </w:rPr>
      </w:pPr>
      <w:r w:rsidRPr="008F075E">
        <w:rPr>
          <w:rFonts w:ascii="Century Gothic" w:hAnsi="Century Gothic" w:cs="Century Gothic"/>
          <w:b/>
          <w:bCs/>
          <w:sz w:val="20"/>
          <w:szCs w:val="20"/>
        </w:rPr>
        <w:t xml:space="preserve">Avv. </w:t>
      </w:r>
      <w:r w:rsidR="00C40E7F" w:rsidRPr="008F075E">
        <w:rPr>
          <w:rFonts w:ascii="Century Gothic" w:hAnsi="Century Gothic" w:cs="Century Gothic"/>
          <w:b/>
          <w:bCs/>
          <w:sz w:val="20"/>
          <w:szCs w:val="20"/>
        </w:rPr>
        <w:t>Valentina Frediani</w:t>
      </w:r>
      <w:r w:rsidRPr="008F075E">
        <w:rPr>
          <w:rFonts w:ascii="Century Gothic" w:hAnsi="Century Gothic" w:cs="Century Gothic"/>
          <w:sz w:val="20"/>
          <w:szCs w:val="20"/>
        </w:rPr>
        <w:t xml:space="preserve"> </w:t>
      </w:r>
      <w:hyperlink r:id="rId14" w:history="1">
        <w:r w:rsidR="00C40E7F" w:rsidRPr="008F075E">
          <w:rPr>
            <w:rStyle w:val="Collegamentoipertestuale"/>
            <w:rFonts w:ascii="Century Gothic" w:hAnsi="Century Gothic" w:cs="Century Gothic"/>
            <w:sz w:val="20"/>
            <w:szCs w:val="20"/>
          </w:rPr>
          <w:t>vfrediani@consulentelegaleinformatico.it</w:t>
        </w:r>
      </w:hyperlink>
      <w:r w:rsidRPr="008F075E">
        <w:rPr>
          <w:rFonts w:ascii="Century Gothic" w:hAnsi="Century Gothic" w:cs="Century Gothic"/>
          <w:sz w:val="20"/>
          <w:szCs w:val="20"/>
        </w:rPr>
        <w:t xml:space="preserve"> </w:t>
      </w:r>
      <w:r w:rsidR="001F7CE5" w:rsidRPr="008F075E">
        <w:rPr>
          <w:rFonts w:ascii="Century Gothic" w:hAnsi="Century Gothic" w:cs="Century Gothic"/>
          <w:sz w:val="20"/>
          <w:szCs w:val="20"/>
        </w:rPr>
        <w:t xml:space="preserve"> </w:t>
      </w:r>
    </w:p>
    <w:p w14:paraId="6CA3DEF1" w14:textId="77777777" w:rsidR="00B105EB" w:rsidRPr="008F075E" w:rsidRDefault="00B105EB" w:rsidP="00D1224A">
      <w:pPr>
        <w:tabs>
          <w:tab w:val="center" w:pos="4819"/>
          <w:tab w:val="right" w:pos="9638"/>
        </w:tabs>
        <w:spacing w:line="360" w:lineRule="auto"/>
        <w:ind w:right="101"/>
        <w:jc w:val="both"/>
        <w:rPr>
          <w:rFonts w:ascii="Century Gothic" w:hAnsi="Century Gothic" w:cs="Century Gothic"/>
          <w:sz w:val="20"/>
        </w:rPr>
      </w:pPr>
    </w:p>
    <w:p w14:paraId="65ACA33B" w14:textId="508EBF42" w:rsidR="00174810" w:rsidRPr="008F075E" w:rsidRDefault="00174810" w:rsidP="00D1224A">
      <w:pPr>
        <w:keepNext/>
        <w:keepLines/>
        <w:numPr>
          <w:ilvl w:val="0"/>
          <w:numId w:val="11"/>
        </w:numPr>
        <w:pBdr>
          <w:bottom w:val="single" w:sz="8" w:space="0" w:color="808080"/>
        </w:pBdr>
        <w:suppressAutoHyphens/>
        <w:spacing w:before="120" w:after="240" w:line="360" w:lineRule="auto"/>
        <w:ind w:right="101"/>
        <w:jc w:val="both"/>
        <w:rPr>
          <w:rFonts w:ascii="Century Gothic" w:hAnsi="Century Gothic" w:cs="Century Gothic"/>
          <w:b/>
          <w:kern w:val="2"/>
          <w:sz w:val="24"/>
          <w:szCs w:val="26"/>
        </w:rPr>
      </w:pPr>
      <w:r w:rsidRPr="008F075E">
        <w:rPr>
          <w:rFonts w:ascii="Century Gothic" w:hAnsi="Century Gothic" w:cs="Century Gothic"/>
          <w:b/>
          <w:kern w:val="2"/>
          <w:sz w:val="24"/>
          <w:szCs w:val="26"/>
        </w:rPr>
        <w:t>Vincoli</w:t>
      </w:r>
      <w:r w:rsidR="00A81F33">
        <w:rPr>
          <w:rFonts w:ascii="Century Gothic" w:hAnsi="Century Gothic" w:cs="Century Gothic"/>
          <w:b/>
          <w:kern w:val="2"/>
          <w:sz w:val="24"/>
          <w:szCs w:val="26"/>
        </w:rPr>
        <w:t xml:space="preserve"> e </w:t>
      </w:r>
      <w:r w:rsidRPr="008F075E">
        <w:rPr>
          <w:rFonts w:ascii="Century Gothic" w:hAnsi="Century Gothic" w:cs="Century Gothic"/>
          <w:b/>
          <w:kern w:val="2"/>
          <w:sz w:val="24"/>
          <w:szCs w:val="26"/>
        </w:rPr>
        <w:t>prerequisiti</w:t>
      </w:r>
    </w:p>
    <w:p w14:paraId="2AFF0CFD" w14:textId="7982E0CA" w:rsidR="00174810" w:rsidRPr="008F075E" w:rsidRDefault="00174810" w:rsidP="00D1224A">
      <w:pPr>
        <w:tabs>
          <w:tab w:val="center" w:pos="4819"/>
          <w:tab w:val="right" w:pos="9638"/>
        </w:tabs>
        <w:spacing w:line="360" w:lineRule="auto"/>
        <w:ind w:right="101"/>
        <w:jc w:val="both"/>
        <w:rPr>
          <w:rFonts w:ascii="Century Gothic" w:hAnsi="Century Gothic" w:cs="Century Gothic"/>
          <w:sz w:val="20"/>
        </w:rPr>
      </w:pPr>
      <w:r w:rsidRPr="008F075E">
        <w:rPr>
          <w:rFonts w:ascii="Century Gothic" w:hAnsi="Century Gothic" w:cs="Century Gothic"/>
          <w:sz w:val="20"/>
        </w:rPr>
        <w:t xml:space="preserve">Sarà compito del </w:t>
      </w:r>
      <w:r w:rsidR="00FC227D">
        <w:rPr>
          <w:rFonts w:ascii="Century Gothic" w:hAnsi="Century Gothic" w:cs="Century Gothic"/>
          <w:sz w:val="20"/>
        </w:rPr>
        <w:t>Committente</w:t>
      </w:r>
      <w:r w:rsidRPr="008F075E">
        <w:rPr>
          <w:rFonts w:ascii="Century Gothic" w:hAnsi="Century Gothic" w:cs="Century Gothic"/>
          <w:sz w:val="20"/>
        </w:rPr>
        <w:t xml:space="preserve"> predisporre un ambiente adeguato allo svolgimento delle attività sopra descritte. </w:t>
      </w:r>
    </w:p>
    <w:p w14:paraId="15A217BC" w14:textId="0B94B02E" w:rsidR="00174810" w:rsidRPr="008F075E" w:rsidRDefault="00174810" w:rsidP="00D1224A">
      <w:pPr>
        <w:tabs>
          <w:tab w:val="center" w:pos="4819"/>
          <w:tab w:val="right" w:pos="9638"/>
        </w:tabs>
        <w:spacing w:line="360" w:lineRule="auto"/>
        <w:ind w:right="101"/>
        <w:jc w:val="both"/>
        <w:rPr>
          <w:rFonts w:ascii="Century Gothic" w:hAnsi="Century Gothic" w:cs="Century Gothic"/>
          <w:sz w:val="20"/>
        </w:rPr>
      </w:pPr>
      <w:r w:rsidRPr="008F075E">
        <w:rPr>
          <w:rFonts w:ascii="Century Gothic" w:hAnsi="Century Gothic" w:cs="Century Gothic"/>
          <w:sz w:val="20"/>
        </w:rPr>
        <w:t xml:space="preserve">É responsabilità del </w:t>
      </w:r>
      <w:r w:rsidR="00FC227D">
        <w:rPr>
          <w:rFonts w:ascii="Century Gothic" w:hAnsi="Century Gothic" w:cs="Century Gothic"/>
          <w:sz w:val="20"/>
        </w:rPr>
        <w:t>Committente</w:t>
      </w:r>
      <w:r w:rsidRPr="008F075E">
        <w:rPr>
          <w:rFonts w:ascii="Century Gothic" w:hAnsi="Century Gothic" w:cs="Century Gothic"/>
          <w:sz w:val="20"/>
        </w:rPr>
        <w:t xml:space="preserve"> identificare una persona di riferimento con il compito di svolgere le seguenti attività:</w:t>
      </w:r>
    </w:p>
    <w:p w14:paraId="06754843" w14:textId="77777777" w:rsidR="00174810" w:rsidRPr="008F075E" w:rsidRDefault="00174810" w:rsidP="00D1224A">
      <w:pPr>
        <w:numPr>
          <w:ilvl w:val="0"/>
          <w:numId w:val="9"/>
        </w:numPr>
        <w:tabs>
          <w:tab w:val="clear" w:pos="720"/>
          <w:tab w:val="center" w:pos="709"/>
          <w:tab w:val="right" w:pos="9638"/>
        </w:tabs>
        <w:suppressAutoHyphens/>
        <w:spacing w:after="0" w:line="360" w:lineRule="auto"/>
        <w:ind w:left="0" w:right="101" w:firstLine="0"/>
        <w:jc w:val="both"/>
        <w:rPr>
          <w:rFonts w:ascii="Century Gothic" w:hAnsi="Century Gothic" w:cs="Century Gothic"/>
          <w:sz w:val="20"/>
        </w:rPr>
      </w:pPr>
      <w:r w:rsidRPr="008F075E">
        <w:rPr>
          <w:rFonts w:ascii="Century Gothic" w:hAnsi="Century Gothic" w:cs="Century Gothic"/>
          <w:sz w:val="20"/>
        </w:rPr>
        <w:t xml:space="preserve">Mantenere i contatti con </w:t>
      </w:r>
      <w:r w:rsidRPr="008F075E">
        <w:rPr>
          <w:rFonts w:ascii="Century Gothic" w:hAnsi="Century Gothic" w:cs="Microsoft Sans Serif"/>
          <w:sz w:val="20"/>
        </w:rPr>
        <w:t xml:space="preserve">Colin &amp; Partners S.r.l. </w:t>
      </w:r>
      <w:r w:rsidRPr="008F075E">
        <w:rPr>
          <w:rFonts w:ascii="Century Gothic" w:hAnsi="Century Gothic" w:cs="Century Gothic"/>
          <w:sz w:val="20"/>
        </w:rPr>
        <w:t>e concordare il dettaglio delle attività;</w:t>
      </w:r>
    </w:p>
    <w:p w14:paraId="5C61F852" w14:textId="77777777" w:rsidR="00174810" w:rsidRPr="008F075E" w:rsidRDefault="00174810" w:rsidP="00D1224A">
      <w:pPr>
        <w:numPr>
          <w:ilvl w:val="0"/>
          <w:numId w:val="9"/>
        </w:numPr>
        <w:tabs>
          <w:tab w:val="clear" w:pos="720"/>
          <w:tab w:val="center" w:pos="709"/>
          <w:tab w:val="right" w:pos="9638"/>
        </w:tabs>
        <w:suppressAutoHyphens/>
        <w:spacing w:after="0" w:line="360" w:lineRule="auto"/>
        <w:ind w:left="0" w:right="101" w:firstLine="0"/>
        <w:jc w:val="both"/>
        <w:rPr>
          <w:rFonts w:ascii="Century Gothic" w:hAnsi="Century Gothic" w:cs="Century Gothic"/>
          <w:sz w:val="20"/>
        </w:rPr>
      </w:pPr>
      <w:r w:rsidRPr="008F075E">
        <w:rPr>
          <w:rFonts w:ascii="Century Gothic" w:hAnsi="Century Gothic" w:cs="Century Gothic"/>
          <w:sz w:val="20"/>
        </w:rPr>
        <w:t>Fornire le informazioni e/o le risorse necessarie allo svolgimento delle attività;</w:t>
      </w:r>
    </w:p>
    <w:p w14:paraId="358054A8" w14:textId="77777777" w:rsidR="00174810" w:rsidRPr="008F075E" w:rsidRDefault="00174810" w:rsidP="00D1224A">
      <w:pPr>
        <w:numPr>
          <w:ilvl w:val="0"/>
          <w:numId w:val="9"/>
        </w:numPr>
        <w:tabs>
          <w:tab w:val="clear" w:pos="720"/>
          <w:tab w:val="center" w:pos="709"/>
        </w:tabs>
        <w:suppressAutoHyphens/>
        <w:spacing w:after="0" w:line="360" w:lineRule="auto"/>
        <w:ind w:left="0" w:right="101" w:firstLine="0"/>
        <w:jc w:val="both"/>
        <w:rPr>
          <w:rFonts w:ascii="Century Gothic" w:hAnsi="Century Gothic" w:cs="Century Gothic"/>
          <w:sz w:val="20"/>
        </w:rPr>
      </w:pPr>
      <w:r w:rsidRPr="008F075E">
        <w:rPr>
          <w:rFonts w:ascii="Century Gothic" w:hAnsi="Century Gothic" w:cs="Century Gothic"/>
          <w:sz w:val="20"/>
        </w:rPr>
        <w:t>Coinvolgere il personale interno in funzione delle esigenze che possano presentarsi</w:t>
      </w:r>
      <w:r w:rsidR="00824539" w:rsidRPr="008F075E">
        <w:rPr>
          <w:rFonts w:ascii="Century Gothic" w:hAnsi="Century Gothic" w:cs="Century Gothic"/>
          <w:sz w:val="20"/>
        </w:rPr>
        <w:t xml:space="preserve"> anche mediante il</w:t>
      </w:r>
      <w:r w:rsidRPr="008F075E">
        <w:rPr>
          <w:rFonts w:ascii="Century Gothic" w:hAnsi="Century Gothic" w:cs="Century Gothic"/>
          <w:sz w:val="20"/>
        </w:rPr>
        <w:t xml:space="preserve"> Referente</w:t>
      </w:r>
      <w:r w:rsidR="00824539" w:rsidRPr="008F075E">
        <w:rPr>
          <w:rFonts w:ascii="Century Gothic" w:hAnsi="Century Gothic" w:cs="Century Gothic"/>
          <w:sz w:val="20"/>
        </w:rPr>
        <w:t xml:space="preserve"> individuato</w:t>
      </w:r>
      <w:r w:rsidRPr="008F075E">
        <w:rPr>
          <w:rFonts w:ascii="Century Gothic" w:hAnsi="Century Gothic" w:cs="Century Gothic"/>
          <w:sz w:val="20"/>
        </w:rPr>
        <w:t>;</w:t>
      </w:r>
    </w:p>
    <w:p w14:paraId="173C75F8" w14:textId="77777777" w:rsidR="00174810" w:rsidRPr="008F075E" w:rsidRDefault="00174810" w:rsidP="00D1224A">
      <w:pPr>
        <w:numPr>
          <w:ilvl w:val="0"/>
          <w:numId w:val="9"/>
        </w:numPr>
        <w:tabs>
          <w:tab w:val="clear" w:pos="720"/>
          <w:tab w:val="center" w:pos="709"/>
          <w:tab w:val="right" w:pos="9638"/>
        </w:tabs>
        <w:suppressAutoHyphens/>
        <w:spacing w:after="0" w:line="360" w:lineRule="auto"/>
        <w:ind w:left="0" w:right="101" w:firstLine="0"/>
        <w:jc w:val="both"/>
        <w:rPr>
          <w:rFonts w:ascii="Century Gothic" w:hAnsi="Century Gothic" w:cs="Century Gothic"/>
          <w:sz w:val="20"/>
        </w:rPr>
      </w:pPr>
      <w:r w:rsidRPr="008F075E">
        <w:rPr>
          <w:rFonts w:ascii="Century Gothic" w:hAnsi="Century Gothic" w:cs="Century Gothic"/>
          <w:sz w:val="20"/>
        </w:rPr>
        <w:t>Coinvolgere eventuali fornitori esterni;</w:t>
      </w:r>
    </w:p>
    <w:p w14:paraId="058662C5" w14:textId="77777777" w:rsidR="00174810" w:rsidRPr="008F075E" w:rsidRDefault="00174810" w:rsidP="00D1224A">
      <w:pPr>
        <w:numPr>
          <w:ilvl w:val="0"/>
          <w:numId w:val="9"/>
        </w:numPr>
        <w:tabs>
          <w:tab w:val="clear" w:pos="720"/>
          <w:tab w:val="center" w:pos="709"/>
          <w:tab w:val="right" w:pos="9638"/>
        </w:tabs>
        <w:suppressAutoHyphens/>
        <w:spacing w:after="0" w:line="360" w:lineRule="auto"/>
        <w:ind w:left="0" w:right="101" w:firstLine="0"/>
        <w:jc w:val="both"/>
        <w:rPr>
          <w:rFonts w:ascii="Century Gothic" w:hAnsi="Century Gothic" w:cs="Century Gothic"/>
          <w:sz w:val="20"/>
        </w:rPr>
      </w:pPr>
      <w:r w:rsidRPr="008F075E">
        <w:rPr>
          <w:rFonts w:ascii="Century Gothic" w:hAnsi="Century Gothic" w:cs="Century Gothic"/>
          <w:sz w:val="20"/>
        </w:rPr>
        <w:lastRenderedPageBreak/>
        <w:t>L’uso della documentazione prodotta ivi incluse le personalizzazioni richieste dalla legge, è limitata alla persona giuridica cui l’offerta si riferisce;</w:t>
      </w:r>
    </w:p>
    <w:p w14:paraId="0F87D179" w14:textId="77777777" w:rsidR="006F5F51" w:rsidRPr="008F075E" w:rsidRDefault="006F5F51" w:rsidP="00D1224A">
      <w:pPr>
        <w:numPr>
          <w:ilvl w:val="0"/>
          <w:numId w:val="9"/>
        </w:numPr>
        <w:tabs>
          <w:tab w:val="clear" w:pos="720"/>
          <w:tab w:val="center" w:pos="709"/>
          <w:tab w:val="right" w:pos="9638"/>
        </w:tabs>
        <w:suppressAutoHyphens/>
        <w:spacing w:after="0" w:line="360" w:lineRule="auto"/>
        <w:ind w:left="0" w:right="101" w:firstLine="0"/>
        <w:jc w:val="both"/>
        <w:rPr>
          <w:rFonts w:ascii="Century Gothic" w:hAnsi="Century Gothic" w:cs="Century Gothic"/>
          <w:sz w:val="20"/>
        </w:rPr>
      </w:pPr>
      <w:r w:rsidRPr="008F075E">
        <w:rPr>
          <w:rFonts w:ascii="Century Gothic" w:hAnsi="Century Gothic" w:cs="Century Gothic"/>
          <w:sz w:val="20"/>
        </w:rPr>
        <w:t>La documentazione verrà redatta in italiano;</w:t>
      </w:r>
    </w:p>
    <w:p w14:paraId="687BC162" w14:textId="77777777" w:rsidR="00174810" w:rsidRPr="008F075E" w:rsidRDefault="00174810" w:rsidP="00D1224A">
      <w:pPr>
        <w:numPr>
          <w:ilvl w:val="0"/>
          <w:numId w:val="9"/>
        </w:numPr>
        <w:tabs>
          <w:tab w:val="clear" w:pos="720"/>
          <w:tab w:val="center" w:pos="709"/>
          <w:tab w:val="right" w:pos="9638"/>
        </w:tabs>
        <w:suppressAutoHyphens/>
        <w:spacing w:after="0" w:line="360" w:lineRule="auto"/>
        <w:ind w:left="0" w:right="101" w:firstLine="0"/>
        <w:jc w:val="both"/>
        <w:rPr>
          <w:rFonts w:ascii="Century Gothic" w:hAnsi="Century Gothic" w:cs="Century Gothic"/>
          <w:sz w:val="20"/>
        </w:rPr>
      </w:pPr>
      <w:r w:rsidRPr="008F075E">
        <w:rPr>
          <w:rFonts w:ascii="Century Gothic" w:hAnsi="Century Gothic" w:cs="Century Gothic"/>
          <w:sz w:val="20"/>
        </w:rPr>
        <w:t>La comunicazione della documentazione o la sua diffusione su canali di comunicazione esterni all’azienda, è permessa solo laddove sia richiesto dalla Legge, oppure se necessario per adempiere agli obblighi che a essa discendono.</w:t>
      </w:r>
      <w:r w:rsidR="00824539" w:rsidRPr="008F075E">
        <w:rPr>
          <w:rFonts w:ascii="Century Gothic" w:hAnsi="Century Gothic" w:cs="Century Gothic"/>
          <w:sz w:val="20"/>
        </w:rPr>
        <w:t xml:space="preserve"> Qualsiasi altra comunicazione dovrà essere preventivamente autorizzata per iscritto da COLIN. </w:t>
      </w:r>
    </w:p>
    <w:p w14:paraId="6EB6AFCE" w14:textId="77777777" w:rsidR="008C1BE7" w:rsidRPr="008F075E" w:rsidRDefault="008C1BE7" w:rsidP="00D1224A">
      <w:pPr>
        <w:tabs>
          <w:tab w:val="right" w:pos="9638"/>
        </w:tabs>
        <w:suppressAutoHyphens/>
        <w:spacing w:after="0" w:line="360" w:lineRule="auto"/>
        <w:ind w:right="101"/>
        <w:jc w:val="both"/>
        <w:rPr>
          <w:rFonts w:ascii="Century Gothic" w:hAnsi="Century Gothic" w:cs="Century Gothic"/>
          <w:sz w:val="20"/>
        </w:rPr>
      </w:pPr>
    </w:p>
    <w:p w14:paraId="71835E8E" w14:textId="77777777" w:rsidR="00B24908" w:rsidRPr="008F075E" w:rsidRDefault="00174810" w:rsidP="00D1224A">
      <w:pPr>
        <w:keepNext/>
        <w:keepLines/>
        <w:numPr>
          <w:ilvl w:val="0"/>
          <w:numId w:val="11"/>
        </w:numPr>
        <w:pBdr>
          <w:bottom w:val="single" w:sz="8" w:space="0" w:color="808080"/>
        </w:pBdr>
        <w:suppressAutoHyphens/>
        <w:spacing w:before="120" w:after="240" w:line="360" w:lineRule="auto"/>
        <w:ind w:right="101"/>
        <w:rPr>
          <w:rFonts w:ascii="Century Gothic" w:hAnsi="Century Gothic" w:cs="Century Gothic"/>
          <w:b/>
          <w:kern w:val="2"/>
          <w:sz w:val="24"/>
          <w:szCs w:val="26"/>
        </w:rPr>
      </w:pPr>
      <w:r w:rsidRPr="008F075E">
        <w:rPr>
          <w:rFonts w:ascii="Century Gothic" w:hAnsi="Century Gothic" w:cs="Century Gothic"/>
          <w:b/>
          <w:kern w:val="2"/>
          <w:sz w:val="24"/>
          <w:szCs w:val="26"/>
        </w:rPr>
        <w:t>Condizioni economiche</w:t>
      </w:r>
    </w:p>
    <w:p w14:paraId="144B1239" w14:textId="1A571D2D" w:rsidR="001808E0" w:rsidRDefault="00174810" w:rsidP="00D1224A">
      <w:pPr>
        <w:spacing w:line="360" w:lineRule="auto"/>
        <w:ind w:right="101"/>
        <w:jc w:val="both"/>
        <w:rPr>
          <w:rFonts w:ascii="Century Gothic" w:hAnsi="Century Gothic" w:cs="Century Gothic"/>
          <w:sz w:val="20"/>
        </w:rPr>
      </w:pPr>
      <w:r w:rsidRPr="008F075E">
        <w:rPr>
          <w:rFonts w:ascii="Century Gothic" w:hAnsi="Century Gothic" w:cs="Century Gothic"/>
          <w:sz w:val="20"/>
        </w:rPr>
        <w:t xml:space="preserve">Sulla base di quanto concordato, la presente offerta identifica e valorizza l’impegno di </w:t>
      </w:r>
      <w:r w:rsidRPr="008F075E">
        <w:rPr>
          <w:rFonts w:ascii="Century Gothic" w:hAnsi="Century Gothic" w:cs="Microsoft Sans Serif"/>
          <w:sz w:val="20"/>
        </w:rPr>
        <w:t xml:space="preserve">Colin &amp; Partners S.r.l. </w:t>
      </w:r>
      <w:r w:rsidRPr="008F075E">
        <w:rPr>
          <w:rFonts w:ascii="Century Gothic" w:hAnsi="Century Gothic" w:cs="Century Gothic"/>
          <w:sz w:val="20"/>
        </w:rPr>
        <w:t>come segue:</w:t>
      </w:r>
      <w:r w:rsidR="007C523D" w:rsidRPr="008F075E">
        <w:rPr>
          <w:rFonts w:ascii="Century Gothic" w:hAnsi="Century Gothic" w:cs="Century Gothic"/>
          <w:sz w:val="20"/>
        </w:rPr>
        <w:t xml:space="preserve"> </w:t>
      </w:r>
    </w:p>
    <w:p w14:paraId="5F313E88" w14:textId="23BE207E" w:rsidR="00A81F33" w:rsidRPr="008F075E" w:rsidRDefault="00A81F33" w:rsidP="00D1224A">
      <w:pPr>
        <w:spacing w:line="360" w:lineRule="auto"/>
        <w:ind w:right="101"/>
        <w:jc w:val="both"/>
        <w:rPr>
          <w:rFonts w:ascii="Century Gothic" w:hAnsi="Century Gothic" w:cs="Century Gothic"/>
          <w:sz w:val="20"/>
        </w:rPr>
      </w:pPr>
      <w:r w:rsidRPr="00D334AE">
        <w:rPr>
          <w:rFonts w:ascii="Century Gothic" w:hAnsi="Century Gothic" w:cs="Century Gothic"/>
          <w:sz w:val="20"/>
        </w:rPr>
        <w:t>€</w:t>
      </w:r>
      <w:r w:rsidR="00D334AE" w:rsidRPr="00D334AE">
        <w:rPr>
          <w:rFonts w:ascii="Century Gothic" w:hAnsi="Century Gothic" w:cs="Century Gothic"/>
          <w:sz w:val="20"/>
        </w:rPr>
        <w:t xml:space="preserve"> </w:t>
      </w:r>
      <w:r w:rsidR="00F55DCC">
        <w:rPr>
          <w:rFonts w:ascii="Century Gothic" w:hAnsi="Century Gothic" w:cs="Century Gothic"/>
          <w:sz w:val="20"/>
        </w:rPr>
        <w:t>8.500</w:t>
      </w:r>
      <w:r w:rsidR="00D334AE" w:rsidRPr="00D334AE">
        <w:rPr>
          <w:rFonts w:ascii="Century Gothic" w:hAnsi="Century Gothic" w:cs="Century Gothic"/>
          <w:sz w:val="20"/>
        </w:rPr>
        <w:t>/00 (</w:t>
      </w:r>
      <w:r w:rsidR="00F55DCC">
        <w:rPr>
          <w:rFonts w:ascii="Century Gothic" w:hAnsi="Century Gothic" w:cs="Century Gothic"/>
          <w:sz w:val="20"/>
        </w:rPr>
        <w:t>OTTOMILACINQUECENTO</w:t>
      </w:r>
      <w:r w:rsidR="00D334AE" w:rsidRPr="00D334AE">
        <w:rPr>
          <w:rFonts w:ascii="Century Gothic" w:hAnsi="Century Gothic" w:cs="Century Gothic"/>
          <w:sz w:val="20"/>
        </w:rPr>
        <w:t>/00)</w:t>
      </w:r>
    </w:p>
    <w:p w14:paraId="5A07E326" w14:textId="77777777" w:rsidR="00E614CA" w:rsidRPr="00197EE6" w:rsidRDefault="00E614CA" w:rsidP="00D1224A">
      <w:pPr>
        <w:spacing w:line="360" w:lineRule="auto"/>
        <w:ind w:right="101"/>
        <w:jc w:val="both"/>
        <w:rPr>
          <w:rFonts w:ascii="Century Gothic" w:hAnsi="Century Gothic" w:cs="Century Gothic"/>
          <w:sz w:val="20"/>
        </w:rPr>
      </w:pPr>
    </w:p>
    <w:p w14:paraId="255A5AA7" w14:textId="67CC05F9" w:rsidR="005B335A" w:rsidRPr="008F075E" w:rsidRDefault="005B335A" w:rsidP="00D1224A">
      <w:pPr>
        <w:keepNext/>
        <w:keepLines/>
        <w:numPr>
          <w:ilvl w:val="1"/>
          <w:numId w:val="11"/>
        </w:numPr>
        <w:pBdr>
          <w:bottom w:val="single" w:sz="4" w:space="3" w:color="808080"/>
        </w:pBdr>
        <w:suppressAutoHyphens/>
        <w:spacing w:before="240" w:after="120" w:line="360" w:lineRule="auto"/>
        <w:ind w:right="101"/>
        <w:rPr>
          <w:rFonts w:ascii="Century Gothic" w:hAnsi="Century Gothic" w:cs="Century Gothic"/>
        </w:rPr>
      </w:pPr>
      <w:r w:rsidRPr="008F075E">
        <w:rPr>
          <w:rFonts w:ascii="Century Gothic" w:hAnsi="Century Gothic" w:cs="Century Gothic"/>
          <w:b/>
          <w:spacing w:val="-10"/>
          <w:kern w:val="2"/>
        </w:rPr>
        <w:t>Condizioni di Fornitura</w:t>
      </w:r>
    </w:p>
    <w:p w14:paraId="1BFE6D05" w14:textId="77777777" w:rsidR="00174810" w:rsidRPr="008F075E" w:rsidRDefault="00174810" w:rsidP="00D1224A">
      <w:pPr>
        <w:spacing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Le condizioni di fornitura del servizio sono le seguenti:</w:t>
      </w:r>
    </w:p>
    <w:p w14:paraId="0AA9142A" w14:textId="77777777" w:rsidR="00621EFE" w:rsidRPr="008F075E" w:rsidRDefault="00621EFE" w:rsidP="00D1224A">
      <w:pPr>
        <w:pStyle w:val="Paragrafoelenco"/>
        <w:numPr>
          <w:ilvl w:val="0"/>
          <w:numId w:val="12"/>
        </w:numPr>
        <w:spacing w:after="0" w:line="360" w:lineRule="auto"/>
        <w:jc w:val="both"/>
        <w:rPr>
          <w:rFonts w:ascii="Century Gothic" w:hAnsi="Century Gothic"/>
        </w:rPr>
      </w:pPr>
      <w:r w:rsidRPr="008F075E">
        <w:rPr>
          <w:rFonts w:ascii="Century Gothic" w:hAnsi="Century Gothic" w:cs="Century Gothic"/>
          <w:sz w:val="20"/>
          <w:szCs w:val="20"/>
        </w:rPr>
        <w:t>Le attività indicate nell’apposita tabella sopra riportata, non usufruite nel corso dell’incarico, si esauriranno al termine dell’incarico stesso, senza che il Committente abbia null’altro avere o a pretendere</w:t>
      </w:r>
      <w:r w:rsidRPr="008F075E">
        <w:rPr>
          <w:rFonts w:ascii="Century Gothic" w:hAnsi="Century Gothic" w:cs="Helvetica"/>
          <w:color w:val="3B3B3B"/>
          <w:sz w:val="20"/>
          <w:szCs w:val="20"/>
          <w:shd w:val="clear" w:color="auto" w:fill="F1F0F0"/>
        </w:rPr>
        <w:t>.</w:t>
      </w:r>
    </w:p>
    <w:p w14:paraId="13773D57" w14:textId="77777777" w:rsidR="00174810" w:rsidRPr="008F075E" w:rsidRDefault="00174810" w:rsidP="00D1224A">
      <w:pPr>
        <w:numPr>
          <w:ilvl w:val="0"/>
          <w:numId w:val="12"/>
        </w:numPr>
        <w:suppressAutoHyphen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Tutti i prezzi si intendono IVA esclusa;</w:t>
      </w:r>
    </w:p>
    <w:p w14:paraId="1D32F65C" w14:textId="77777777" w:rsidR="00174810" w:rsidRPr="008F075E" w:rsidRDefault="00174810" w:rsidP="00D1224A">
      <w:pPr>
        <w:numPr>
          <w:ilvl w:val="0"/>
          <w:numId w:val="12"/>
        </w:numPr>
        <w:suppressAutoHyphen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La data di decorrenza è quella indicata nella presente offerta; </w:t>
      </w:r>
    </w:p>
    <w:p w14:paraId="4721DAAC" w14:textId="77777777" w:rsidR="00174810" w:rsidRPr="008F075E" w:rsidRDefault="00174810" w:rsidP="00D1224A">
      <w:pPr>
        <w:numPr>
          <w:ilvl w:val="0"/>
          <w:numId w:val="12"/>
        </w:numPr>
        <w:suppressAutoHyphen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La validità dell’offerta è di 30 giorni solari a partire dalla data di decorrenza. </w:t>
      </w:r>
    </w:p>
    <w:p w14:paraId="78CEDB9D" w14:textId="77777777" w:rsidR="00D0631B" w:rsidRPr="008F075E" w:rsidRDefault="00D0631B" w:rsidP="00D1224A">
      <w:pPr>
        <w:pStyle w:val="Paragrafoelenco"/>
        <w:numPr>
          <w:ilvl w:val="0"/>
          <w:numId w:val="12"/>
        </w:numPr>
        <w:suppressAutoHyphens/>
        <w:spacing w:after="0" w:line="360" w:lineRule="auto"/>
        <w:ind w:right="283"/>
        <w:jc w:val="both"/>
        <w:rPr>
          <w:rFonts w:ascii="Century Gothic" w:hAnsi="Century Gothic"/>
          <w:sz w:val="20"/>
          <w:szCs w:val="20"/>
        </w:rPr>
      </w:pPr>
      <w:r w:rsidRPr="008F075E">
        <w:rPr>
          <w:rFonts w:ascii="Century Gothic" w:hAnsi="Century Gothic"/>
          <w:sz w:val="20"/>
          <w:szCs w:val="20"/>
        </w:rPr>
        <w:t xml:space="preserve">Le attività saranno svolte durante l’orario di lavoro 9.00 – 18.00 dei giorni feriali lunedì/giovedì e 9.00 – 13.00 del venerdì; </w:t>
      </w:r>
    </w:p>
    <w:p w14:paraId="32CBFBCA" w14:textId="77777777" w:rsidR="00B24908" w:rsidRPr="008F075E" w:rsidRDefault="00656C61" w:rsidP="00D1224A">
      <w:pPr>
        <w:numPr>
          <w:ilvl w:val="0"/>
          <w:numId w:val="12"/>
        </w:numPr>
        <w:suppressAutoHyphen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La fatturazione avverrà secondo il seguente schema:</w:t>
      </w:r>
      <w:r w:rsidR="006415C6" w:rsidRPr="008F075E">
        <w:rPr>
          <w:rFonts w:ascii="Century Gothic" w:hAnsi="Century Gothic" w:cs="Century Gothic"/>
          <w:sz w:val="20"/>
          <w:szCs w:val="20"/>
        </w:rPr>
        <w:t xml:space="preserve"> </w:t>
      </w:r>
    </w:p>
    <w:p w14:paraId="568741A2" w14:textId="5C89EDAC" w:rsidR="00241371" w:rsidRPr="008F075E" w:rsidRDefault="00C40E7F" w:rsidP="00D1224A">
      <w:pPr>
        <w:pStyle w:val="Paragrafoelenco"/>
        <w:numPr>
          <w:ilvl w:val="0"/>
          <w:numId w:val="18"/>
        </w:numPr>
        <w:suppressAutoHyphens/>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Fattura a 30 gg. data ordine, </w:t>
      </w:r>
      <w:r w:rsidR="00241371" w:rsidRPr="008F075E">
        <w:rPr>
          <w:rFonts w:ascii="Century Gothic" w:hAnsi="Century Gothic" w:cs="Century Gothic"/>
          <w:sz w:val="20"/>
          <w:szCs w:val="20"/>
        </w:rPr>
        <w:t xml:space="preserve">con pagamento a 60 gg </w:t>
      </w:r>
      <w:proofErr w:type="spellStart"/>
      <w:r w:rsidR="00241371" w:rsidRPr="008F075E">
        <w:rPr>
          <w:rFonts w:ascii="Century Gothic" w:hAnsi="Century Gothic" w:cs="Century Gothic"/>
          <w:sz w:val="20"/>
          <w:szCs w:val="20"/>
        </w:rPr>
        <w:t>d.f.f.m</w:t>
      </w:r>
      <w:proofErr w:type="spellEnd"/>
      <w:r w:rsidR="00241371" w:rsidRPr="008F075E">
        <w:rPr>
          <w:rFonts w:ascii="Century Gothic" w:hAnsi="Century Gothic" w:cs="Century Gothic"/>
          <w:sz w:val="20"/>
          <w:szCs w:val="20"/>
        </w:rPr>
        <w:t>.</w:t>
      </w:r>
    </w:p>
    <w:p w14:paraId="76B3537D" w14:textId="43952521" w:rsidR="00656C61" w:rsidRPr="008F075E" w:rsidRDefault="00C40E7F" w:rsidP="00D1224A">
      <w:pPr>
        <w:suppressAutoHyphens/>
        <w:spacing w:after="0" w:line="360" w:lineRule="auto"/>
        <w:ind w:right="283"/>
        <w:jc w:val="both"/>
        <w:rPr>
          <w:rFonts w:ascii="Century Gothic" w:hAnsi="Century Gothic"/>
          <w:sz w:val="20"/>
          <w:szCs w:val="20"/>
        </w:rPr>
      </w:pPr>
      <w:r w:rsidRPr="008F075E">
        <w:rPr>
          <w:rFonts w:ascii="Century Gothic" w:hAnsi="Century Gothic"/>
          <w:sz w:val="20"/>
          <w:szCs w:val="20"/>
        </w:rPr>
        <w:t xml:space="preserve"> </w:t>
      </w:r>
    </w:p>
    <w:p w14:paraId="2F63B414" w14:textId="2259107B" w:rsidR="00174810" w:rsidRPr="008F075E" w:rsidRDefault="00174810" w:rsidP="00D1224A">
      <w:pPr>
        <w:spacing w:after="0"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Luogo e Data</w:t>
      </w:r>
    </w:p>
    <w:p w14:paraId="1F00201C" w14:textId="77777777" w:rsidR="00174810" w:rsidRPr="008F075E" w:rsidRDefault="00174810" w:rsidP="00D1224A">
      <w:pPr>
        <w:spacing w:line="360" w:lineRule="auto"/>
        <w:ind w:right="101"/>
        <w:jc w:val="both"/>
        <w:rPr>
          <w:rFonts w:ascii="Century Gothic" w:hAnsi="Century Gothic" w:cs="Century Gothic"/>
          <w:sz w:val="20"/>
          <w:szCs w:val="20"/>
        </w:rPr>
      </w:pPr>
      <w:r w:rsidRPr="008F075E">
        <w:rPr>
          <w:rFonts w:ascii="Century Gothic" w:hAnsi="Century Gothic" w:cs="Century Gothic"/>
          <w:sz w:val="20"/>
          <w:szCs w:val="20"/>
        </w:rPr>
        <w:t xml:space="preserve">_________________________ </w:t>
      </w:r>
    </w:p>
    <w:p w14:paraId="62DC9887" w14:textId="2C1803EE" w:rsidR="00174810" w:rsidRPr="008F075E" w:rsidRDefault="00AD3AF4" w:rsidP="00D1224A">
      <w:pPr>
        <w:spacing w:line="360" w:lineRule="auto"/>
        <w:ind w:right="101"/>
        <w:jc w:val="right"/>
        <w:rPr>
          <w:rFonts w:ascii="Century Gothic" w:hAnsi="Century Gothic" w:cs="Century Gothic"/>
          <w:sz w:val="20"/>
          <w:szCs w:val="20"/>
        </w:rPr>
      </w:pPr>
      <w:r>
        <w:rPr>
          <w:rFonts w:ascii="Century Gothic" w:hAnsi="Century Gothic" w:cs="Century Gothic"/>
          <w:sz w:val="20"/>
          <w:szCs w:val="20"/>
        </w:rPr>
        <w:t>T</w:t>
      </w:r>
      <w:r w:rsidR="00174810" w:rsidRPr="008F075E">
        <w:rPr>
          <w:rFonts w:ascii="Century Gothic" w:hAnsi="Century Gothic" w:cs="Century Gothic"/>
          <w:sz w:val="20"/>
          <w:szCs w:val="20"/>
        </w:rPr>
        <w:t xml:space="preserve">imbro e Firma </w:t>
      </w:r>
      <w:r w:rsidR="00FC227D">
        <w:rPr>
          <w:rFonts w:ascii="Century Gothic" w:hAnsi="Century Gothic" w:cs="Century Gothic"/>
          <w:sz w:val="20"/>
          <w:szCs w:val="20"/>
        </w:rPr>
        <w:t>Committente</w:t>
      </w:r>
      <w:r w:rsidR="00174810" w:rsidRPr="008F075E">
        <w:rPr>
          <w:rFonts w:ascii="Century Gothic" w:hAnsi="Century Gothic" w:cs="Century Gothic"/>
          <w:sz w:val="20"/>
          <w:szCs w:val="20"/>
        </w:rPr>
        <w:t xml:space="preserve"> per presa visione e accettazione</w:t>
      </w:r>
    </w:p>
    <w:p w14:paraId="5BE2C62E" w14:textId="25D9A848" w:rsidR="00C40E7F" w:rsidRPr="008F075E" w:rsidRDefault="00C40E7F" w:rsidP="00D1224A">
      <w:pPr>
        <w:spacing w:line="360" w:lineRule="auto"/>
        <w:ind w:right="101"/>
        <w:jc w:val="both"/>
        <w:rPr>
          <w:rFonts w:ascii="Century Gothic" w:hAnsi="Century Gothic" w:cs="Century Gothic"/>
          <w:sz w:val="20"/>
          <w:szCs w:val="20"/>
        </w:rPr>
      </w:pPr>
    </w:p>
    <w:p w14:paraId="1727741C" w14:textId="011C29E0" w:rsidR="002D1118" w:rsidRPr="008F075E" w:rsidRDefault="002D1118" w:rsidP="00D1224A">
      <w:pPr>
        <w:spacing w:after="120"/>
        <w:jc w:val="center"/>
        <w:rPr>
          <w:rFonts w:ascii="Century Gothic" w:hAnsi="Century Gothic"/>
          <w:b/>
          <w:sz w:val="18"/>
          <w:szCs w:val="18"/>
        </w:rPr>
      </w:pPr>
      <w:r w:rsidRPr="008F075E">
        <w:rPr>
          <w:rFonts w:ascii="Century Gothic" w:hAnsi="Century Gothic"/>
          <w:b/>
          <w:sz w:val="18"/>
          <w:szCs w:val="18"/>
        </w:rPr>
        <w:lastRenderedPageBreak/>
        <w:t>Informativa - Articoli 13 e 14 del Regolamento (UE) 2016/679</w:t>
      </w:r>
    </w:p>
    <w:p w14:paraId="5F9E1C61" w14:textId="77777777" w:rsidR="002D1118" w:rsidRPr="008F075E" w:rsidRDefault="002D1118" w:rsidP="00D1224A">
      <w:pPr>
        <w:spacing w:after="120"/>
        <w:jc w:val="center"/>
        <w:rPr>
          <w:rFonts w:ascii="Century Gothic" w:hAnsi="Century Gothic"/>
          <w:b/>
          <w:sz w:val="18"/>
          <w:szCs w:val="18"/>
        </w:rPr>
      </w:pPr>
      <w:r w:rsidRPr="008F075E">
        <w:rPr>
          <w:rFonts w:ascii="Century Gothic" w:hAnsi="Century Gothic"/>
          <w:b/>
          <w:sz w:val="18"/>
          <w:szCs w:val="18"/>
        </w:rPr>
        <w:t xml:space="preserve">Privacy </w:t>
      </w:r>
      <w:proofErr w:type="spellStart"/>
      <w:r w:rsidRPr="008F075E">
        <w:rPr>
          <w:rFonts w:ascii="Century Gothic" w:hAnsi="Century Gothic"/>
          <w:b/>
          <w:sz w:val="18"/>
          <w:szCs w:val="18"/>
        </w:rPr>
        <w:t>notice</w:t>
      </w:r>
      <w:proofErr w:type="spellEnd"/>
      <w:r w:rsidRPr="008F075E">
        <w:rPr>
          <w:rFonts w:ascii="Century Gothic" w:hAnsi="Century Gothic"/>
          <w:b/>
          <w:sz w:val="18"/>
          <w:szCs w:val="18"/>
        </w:rPr>
        <w:t xml:space="preserve"> (o informativa essenziale) Clienti</w:t>
      </w:r>
    </w:p>
    <w:p w14:paraId="4FB396A5" w14:textId="77777777" w:rsidR="002D1118" w:rsidRPr="008F075E" w:rsidRDefault="002D1118" w:rsidP="00D1224A">
      <w:pPr>
        <w:spacing w:after="120"/>
        <w:rPr>
          <w:rFonts w:ascii="Century Gothic" w:hAnsi="Century Gothic"/>
          <w:sz w:val="18"/>
          <w:szCs w:val="18"/>
        </w:rPr>
      </w:pPr>
    </w:p>
    <w:tbl>
      <w:tblPr>
        <w:tblW w:w="0" w:type="auto"/>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2083"/>
        <w:gridCol w:w="1794"/>
        <w:gridCol w:w="4616"/>
      </w:tblGrid>
      <w:tr w:rsidR="002D1118" w:rsidRPr="00F55DCC" w14:paraId="2D3010CD" w14:textId="77777777" w:rsidTr="00894800">
        <w:tc>
          <w:tcPr>
            <w:tcW w:w="0" w:type="auto"/>
            <w:tcBorders>
              <w:top w:val="single" w:sz="4" w:space="0" w:color="44546A"/>
              <w:left w:val="single" w:sz="4" w:space="0" w:color="44546A"/>
              <w:bottom w:val="single" w:sz="4" w:space="0" w:color="44546A"/>
              <w:right w:val="single" w:sz="4" w:space="0" w:color="44546A"/>
            </w:tcBorders>
            <w:hideMark/>
          </w:tcPr>
          <w:p w14:paraId="37A716E0" w14:textId="77777777" w:rsidR="002D1118" w:rsidRPr="008F075E" w:rsidRDefault="002D1118" w:rsidP="00D1224A">
            <w:pPr>
              <w:spacing w:after="120"/>
              <w:rPr>
                <w:rFonts w:ascii="Century Gothic" w:hAnsi="Century Gothic"/>
                <w:b/>
                <w:sz w:val="18"/>
                <w:szCs w:val="18"/>
              </w:rPr>
            </w:pPr>
            <w:r w:rsidRPr="008F075E">
              <w:rPr>
                <w:rFonts w:ascii="Century Gothic" w:hAnsi="Century Gothic"/>
                <w:b/>
                <w:sz w:val="18"/>
                <w:szCs w:val="18"/>
              </w:rPr>
              <w:t>Chi è il titolare del trattamento?</w:t>
            </w:r>
          </w:p>
        </w:tc>
        <w:tc>
          <w:tcPr>
            <w:tcW w:w="0" w:type="auto"/>
            <w:tcBorders>
              <w:top w:val="single" w:sz="4" w:space="0" w:color="44546A"/>
              <w:left w:val="single" w:sz="4" w:space="0" w:color="44546A"/>
              <w:bottom w:val="single" w:sz="4" w:space="0" w:color="44546A"/>
              <w:right w:val="single" w:sz="4" w:space="0" w:color="44546A"/>
            </w:tcBorders>
            <w:hideMark/>
          </w:tcPr>
          <w:p w14:paraId="20256E89" w14:textId="77777777" w:rsidR="002D1118" w:rsidRPr="008F075E" w:rsidRDefault="002D1118" w:rsidP="00D1224A">
            <w:pPr>
              <w:spacing w:after="120"/>
              <w:rPr>
                <w:rFonts w:ascii="Century Gothic" w:hAnsi="Century Gothic"/>
                <w:sz w:val="18"/>
                <w:szCs w:val="18"/>
              </w:rPr>
            </w:pPr>
            <w:r w:rsidRPr="008F075E">
              <w:rPr>
                <w:rFonts w:ascii="Century Gothic" w:eastAsia="Times New Roman" w:hAnsi="Century Gothic"/>
                <w:sz w:val="18"/>
                <w:szCs w:val="18"/>
              </w:rPr>
              <w:t>Colin &amp; Partners S.r.l. a Socio Unico</w:t>
            </w:r>
          </w:p>
        </w:tc>
        <w:tc>
          <w:tcPr>
            <w:tcW w:w="0" w:type="auto"/>
            <w:tcBorders>
              <w:top w:val="single" w:sz="4" w:space="0" w:color="44546A"/>
              <w:left w:val="single" w:sz="4" w:space="0" w:color="44546A"/>
              <w:bottom w:val="single" w:sz="4" w:space="0" w:color="44546A"/>
              <w:right w:val="single" w:sz="4" w:space="0" w:color="44546A"/>
            </w:tcBorders>
            <w:hideMark/>
          </w:tcPr>
          <w:p w14:paraId="570E4B78" w14:textId="77777777" w:rsidR="002D1118" w:rsidRPr="008F075E" w:rsidRDefault="002D1118" w:rsidP="00D1224A">
            <w:pPr>
              <w:spacing w:after="120"/>
              <w:rPr>
                <w:rFonts w:ascii="Century Gothic" w:eastAsia="Times New Roman" w:hAnsi="Century Gothic"/>
                <w:sz w:val="18"/>
                <w:szCs w:val="18"/>
              </w:rPr>
            </w:pPr>
            <w:r w:rsidRPr="008F075E">
              <w:rPr>
                <w:rFonts w:ascii="Century Gothic" w:hAnsi="Century Gothic"/>
                <w:sz w:val="18"/>
                <w:szCs w:val="18"/>
              </w:rPr>
              <w:t xml:space="preserve">Indirizzo: </w:t>
            </w:r>
            <w:r w:rsidRPr="008F075E">
              <w:rPr>
                <w:rFonts w:ascii="Century Gothic" w:eastAsia="Times New Roman" w:hAnsi="Century Gothic"/>
                <w:sz w:val="18"/>
                <w:szCs w:val="18"/>
              </w:rPr>
              <w:t xml:space="preserve">Milano, Via Privata Maria Teresa, 7 </w:t>
            </w:r>
          </w:p>
          <w:p w14:paraId="5A72224B" w14:textId="77777777" w:rsidR="002D1118" w:rsidRPr="008F075E" w:rsidRDefault="002D1118" w:rsidP="00D1224A">
            <w:pPr>
              <w:spacing w:after="120"/>
              <w:rPr>
                <w:rFonts w:ascii="Century Gothic" w:hAnsi="Century Gothic"/>
                <w:sz w:val="18"/>
                <w:szCs w:val="18"/>
                <w:lang w:val="en-US"/>
              </w:rPr>
            </w:pPr>
            <w:r w:rsidRPr="008F075E">
              <w:rPr>
                <w:rFonts w:ascii="Century Gothic" w:hAnsi="Century Gothic"/>
                <w:sz w:val="18"/>
                <w:szCs w:val="18"/>
                <w:lang w:val="en-US"/>
              </w:rPr>
              <w:t>Tel.: 057278166</w:t>
            </w:r>
          </w:p>
          <w:p w14:paraId="679A8012" w14:textId="77777777" w:rsidR="002D1118" w:rsidRPr="008F075E" w:rsidRDefault="002D1118" w:rsidP="00D1224A">
            <w:pPr>
              <w:spacing w:after="120"/>
              <w:rPr>
                <w:rFonts w:ascii="Century Gothic" w:hAnsi="Century Gothic"/>
                <w:sz w:val="18"/>
                <w:szCs w:val="18"/>
                <w:lang w:val="en-US"/>
              </w:rPr>
            </w:pPr>
            <w:r w:rsidRPr="008F075E">
              <w:rPr>
                <w:rFonts w:ascii="Century Gothic" w:hAnsi="Century Gothic"/>
                <w:sz w:val="18"/>
                <w:szCs w:val="18"/>
                <w:lang w:val="en-US"/>
              </w:rPr>
              <w:t xml:space="preserve">email:  </w:t>
            </w:r>
            <w:hyperlink r:id="rId15" w:history="1">
              <w:r w:rsidRPr="008F075E">
                <w:rPr>
                  <w:rStyle w:val="Collegamentoipertestuale"/>
                  <w:rFonts w:ascii="Century Gothic" w:hAnsi="Century Gothic"/>
                  <w:sz w:val="18"/>
                  <w:szCs w:val="18"/>
                  <w:lang w:val="en-US"/>
                </w:rPr>
                <w:t xml:space="preserve">privacy@consulentelegaleinformatico.it </w:t>
              </w:r>
            </w:hyperlink>
            <w:r w:rsidRPr="008F075E">
              <w:rPr>
                <w:rFonts w:ascii="Century Gothic" w:hAnsi="Century Gothic"/>
                <w:sz w:val="18"/>
                <w:szCs w:val="18"/>
                <w:lang w:val="en-US"/>
              </w:rPr>
              <w:t xml:space="preserve"> </w:t>
            </w:r>
          </w:p>
        </w:tc>
      </w:tr>
      <w:tr w:rsidR="002D1118" w:rsidRPr="008F075E" w14:paraId="366E1249" w14:textId="77777777" w:rsidTr="00894800">
        <w:tc>
          <w:tcPr>
            <w:tcW w:w="2467" w:type="dxa"/>
            <w:tcBorders>
              <w:top w:val="single" w:sz="4" w:space="0" w:color="44546A"/>
              <w:left w:val="single" w:sz="4" w:space="0" w:color="44546A"/>
              <w:bottom w:val="single" w:sz="4" w:space="0" w:color="44546A"/>
              <w:right w:val="single" w:sz="4" w:space="0" w:color="44546A"/>
            </w:tcBorders>
            <w:hideMark/>
          </w:tcPr>
          <w:p w14:paraId="28014F48" w14:textId="77777777" w:rsidR="002D1118" w:rsidRPr="008F075E" w:rsidRDefault="002D1118" w:rsidP="00D1224A">
            <w:pPr>
              <w:spacing w:after="120"/>
              <w:rPr>
                <w:rFonts w:ascii="Century Gothic" w:hAnsi="Century Gothic"/>
                <w:b/>
                <w:sz w:val="18"/>
                <w:szCs w:val="18"/>
              </w:rPr>
            </w:pPr>
            <w:r w:rsidRPr="008F075E">
              <w:rPr>
                <w:rFonts w:ascii="Century Gothic" w:hAnsi="Century Gothic"/>
                <w:b/>
                <w:sz w:val="18"/>
                <w:szCs w:val="18"/>
              </w:rPr>
              <w:t>Dov’è contattabile il responsabile della protezione dei dati?</w:t>
            </w:r>
          </w:p>
        </w:tc>
        <w:tc>
          <w:tcPr>
            <w:tcW w:w="7155" w:type="dxa"/>
            <w:gridSpan w:val="2"/>
            <w:tcBorders>
              <w:top w:val="single" w:sz="4" w:space="0" w:color="44546A"/>
              <w:left w:val="single" w:sz="4" w:space="0" w:color="44546A"/>
              <w:bottom w:val="single" w:sz="4" w:space="0" w:color="44546A"/>
              <w:right w:val="single" w:sz="4" w:space="0" w:color="44546A"/>
            </w:tcBorders>
          </w:tcPr>
          <w:p w14:paraId="554B4995" w14:textId="77777777" w:rsidR="002D1118" w:rsidRPr="008F075E" w:rsidRDefault="003D609F" w:rsidP="00D1224A">
            <w:pPr>
              <w:spacing w:after="120"/>
              <w:jc w:val="both"/>
              <w:rPr>
                <w:rFonts w:ascii="Century Gothic" w:hAnsi="Century Gothic"/>
                <w:color w:val="FF0000"/>
                <w:sz w:val="18"/>
                <w:szCs w:val="18"/>
              </w:rPr>
            </w:pPr>
            <w:hyperlink r:id="rId16" w:history="1">
              <w:r w:rsidR="002D1118" w:rsidRPr="008F075E">
                <w:rPr>
                  <w:rStyle w:val="Collegamentoipertestuale"/>
                  <w:rFonts w:ascii="Century Gothic" w:hAnsi="Century Gothic"/>
                  <w:sz w:val="18"/>
                  <w:szCs w:val="18"/>
                </w:rPr>
                <w:t>dpo@consulentelegaleinformatico.it</w:t>
              </w:r>
            </w:hyperlink>
            <w:r w:rsidR="002D1118" w:rsidRPr="008F075E">
              <w:rPr>
                <w:rFonts w:ascii="Century Gothic" w:hAnsi="Century Gothic"/>
                <w:color w:val="FF0000"/>
                <w:sz w:val="18"/>
                <w:szCs w:val="18"/>
              </w:rPr>
              <w:t xml:space="preserve"> </w:t>
            </w:r>
          </w:p>
          <w:p w14:paraId="4452BD75" w14:textId="77777777" w:rsidR="002D1118" w:rsidRPr="008F075E" w:rsidRDefault="002D1118" w:rsidP="00D1224A">
            <w:pPr>
              <w:spacing w:after="120"/>
              <w:jc w:val="both"/>
              <w:rPr>
                <w:rFonts w:ascii="Century Gothic" w:hAnsi="Century Gothic"/>
                <w:sz w:val="18"/>
                <w:szCs w:val="18"/>
                <w:lang w:val="en-US"/>
              </w:rPr>
            </w:pPr>
            <w:r w:rsidRPr="008F075E">
              <w:rPr>
                <w:rFonts w:ascii="Century Gothic" w:hAnsi="Century Gothic"/>
                <w:sz w:val="18"/>
                <w:szCs w:val="18"/>
                <w:lang w:val="en-US"/>
              </w:rPr>
              <w:t>Tel.: 057278166</w:t>
            </w:r>
          </w:p>
          <w:p w14:paraId="353B13A9" w14:textId="77777777" w:rsidR="002D1118" w:rsidRPr="008F075E" w:rsidRDefault="002D1118" w:rsidP="00D1224A">
            <w:pPr>
              <w:spacing w:after="120"/>
              <w:jc w:val="both"/>
              <w:rPr>
                <w:rFonts w:ascii="Century Gothic" w:hAnsi="Century Gothic"/>
                <w:color w:val="FF0000"/>
                <w:sz w:val="18"/>
                <w:szCs w:val="18"/>
              </w:rPr>
            </w:pPr>
          </w:p>
        </w:tc>
      </w:tr>
      <w:tr w:rsidR="002D1118" w:rsidRPr="008F075E" w14:paraId="73811816" w14:textId="77777777" w:rsidTr="00894800">
        <w:tc>
          <w:tcPr>
            <w:tcW w:w="2467" w:type="dxa"/>
            <w:tcBorders>
              <w:top w:val="single" w:sz="4" w:space="0" w:color="44546A"/>
              <w:left w:val="single" w:sz="4" w:space="0" w:color="44546A"/>
              <w:bottom w:val="single" w:sz="4" w:space="0" w:color="44546A"/>
              <w:right w:val="single" w:sz="4" w:space="0" w:color="44546A"/>
            </w:tcBorders>
            <w:hideMark/>
          </w:tcPr>
          <w:p w14:paraId="37C056D5" w14:textId="77777777" w:rsidR="002D1118" w:rsidRPr="008F075E" w:rsidRDefault="002D1118" w:rsidP="00D1224A">
            <w:pPr>
              <w:spacing w:after="120"/>
              <w:rPr>
                <w:rFonts w:ascii="Century Gothic" w:hAnsi="Century Gothic"/>
                <w:b/>
                <w:sz w:val="18"/>
                <w:szCs w:val="18"/>
              </w:rPr>
            </w:pPr>
            <w:r w:rsidRPr="008F075E">
              <w:rPr>
                <w:rFonts w:ascii="Century Gothic" w:hAnsi="Century Gothic"/>
                <w:b/>
                <w:sz w:val="18"/>
                <w:szCs w:val="18"/>
              </w:rPr>
              <w:t>Chi sono i destinatari?</w:t>
            </w:r>
          </w:p>
        </w:tc>
        <w:tc>
          <w:tcPr>
            <w:tcW w:w="2060" w:type="dxa"/>
            <w:tcBorders>
              <w:top w:val="single" w:sz="4" w:space="0" w:color="44546A"/>
              <w:left w:val="single" w:sz="4" w:space="0" w:color="44546A"/>
              <w:bottom w:val="single" w:sz="4" w:space="0" w:color="44546A"/>
              <w:right w:val="single" w:sz="4" w:space="0" w:color="44546A"/>
            </w:tcBorders>
            <w:hideMark/>
          </w:tcPr>
          <w:p w14:paraId="68CFFAD3" w14:textId="77777777" w:rsidR="002D1118" w:rsidRPr="008F075E" w:rsidRDefault="002D1118" w:rsidP="00D1224A">
            <w:pPr>
              <w:spacing w:after="120"/>
              <w:rPr>
                <w:rFonts w:ascii="Century Gothic" w:hAnsi="Century Gothic"/>
                <w:sz w:val="18"/>
                <w:szCs w:val="18"/>
              </w:rPr>
            </w:pPr>
            <w:r w:rsidRPr="008F075E">
              <w:rPr>
                <w:rFonts w:ascii="Century Gothic" w:hAnsi="Century Gothic"/>
                <w:sz w:val="18"/>
                <w:szCs w:val="18"/>
              </w:rPr>
              <w:t>responsabili esterni del trattamento ed eventuali ulteriori titolari e/o contitolari</w:t>
            </w:r>
          </w:p>
        </w:tc>
        <w:tc>
          <w:tcPr>
            <w:tcW w:w="5095" w:type="dxa"/>
            <w:tcBorders>
              <w:top w:val="single" w:sz="4" w:space="0" w:color="44546A"/>
              <w:left w:val="single" w:sz="4" w:space="0" w:color="44546A"/>
              <w:bottom w:val="single" w:sz="4" w:space="0" w:color="44546A"/>
              <w:right w:val="single" w:sz="4" w:space="0" w:color="44546A"/>
            </w:tcBorders>
            <w:hideMark/>
          </w:tcPr>
          <w:p w14:paraId="0DD65B81" w14:textId="77777777" w:rsidR="002D1118" w:rsidRPr="008F075E" w:rsidRDefault="002D1118" w:rsidP="00D1224A">
            <w:pPr>
              <w:spacing w:after="120"/>
              <w:jc w:val="both"/>
              <w:rPr>
                <w:rFonts w:ascii="Century Gothic" w:hAnsi="Century Gothic"/>
                <w:sz w:val="18"/>
                <w:szCs w:val="18"/>
              </w:rPr>
            </w:pPr>
            <w:r w:rsidRPr="008F075E">
              <w:rPr>
                <w:rFonts w:ascii="Century Gothic" w:hAnsi="Century Gothic"/>
                <w:sz w:val="18"/>
                <w:szCs w:val="18"/>
              </w:rPr>
              <w:t>società di revisione e certificazione del bilancio; società di rilevazione e certificazione della qualità; istituti bancari per la gestione di incassi e pagamenti; società e studi legali per la tutela dei diritti contrattuali e/o che si occupano di recupero del credito; società di elaborazione dati e di servizi informatici (es. web hosting, data entry, gestione e manutenzione infrastrutture e servizi informatici, ecc.). La comunicazione può avvenire anche nei confronti dell’amministrazione finanziaria, degli enti pubblici di vigilanza e controllo nei confronti dei quali il Titolare deve adempiere a specifici obblighi.</w:t>
            </w:r>
          </w:p>
        </w:tc>
      </w:tr>
    </w:tbl>
    <w:p w14:paraId="3A85F4FC" w14:textId="77777777" w:rsidR="002D1118" w:rsidRPr="008F075E" w:rsidRDefault="002D1118" w:rsidP="00D1224A">
      <w:pPr>
        <w:spacing w:after="120"/>
        <w:rPr>
          <w:rFonts w:ascii="Century Gothic" w:hAnsi="Century Gothic"/>
          <w:sz w:val="18"/>
          <w:szCs w:val="18"/>
        </w:rPr>
      </w:pPr>
    </w:p>
    <w:p w14:paraId="40143E17" w14:textId="77777777" w:rsidR="002D1118" w:rsidRPr="008F075E" w:rsidRDefault="002D1118" w:rsidP="00D1224A">
      <w:pPr>
        <w:spacing w:after="120"/>
        <w:rPr>
          <w:rFonts w:ascii="Century Gothic" w:hAnsi="Century Gothic"/>
          <w:sz w:val="18"/>
          <w:szCs w:val="18"/>
        </w:rPr>
      </w:pPr>
    </w:p>
    <w:tbl>
      <w:tblPr>
        <w:tblW w:w="9634" w:type="dxa"/>
        <w:jc w:val="cente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2660"/>
        <w:gridCol w:w="3544"/>
        <w:gridCol w:w="3430"/>
      </w:tblGrid>
      <w:tr w:rsidR="002D1118" w:rsidRPr="008F075E" w14:paraId="5DC4C76A" w14:textId="77777777" w:rsidTr="009B04C3">
        <w:trPr>
          <w:trHeight w:val="299"/>
          <w:jc w:val="center"/>
        </w:trPr>
        <w:tc>
          <w:tcPr>
            <w:tcW w:w="9634" w:type="dxa"/>
            <w:gridSpan w:val="3"/>
            <w:tcBorders>
              <w:top w:val="single" w:sz="4" w:space="0" w:color="44546A"/>
              <w:left w:val="single" w:sz="4" w:space="0" w:color="44546A"/>
              <w:bottom w:val="single" w:sz="4" w:space="0" w:color="44546A"/>
              <w:right w:val="single" w:sz="4" w:space="0" w:color="44546A"/>
            </w:tcBorders>
            <w:hideMark/>
          </w:tcPr>
          <w:p w14:paraId="639ECA53" w14:textId="77777777" w:rsidR="002D1118" w:rsidRPr="008F075E" w:rsidRDefault="002D1118" w:rsidP="00D1224A">
            <w:pPr>
              <w:spacing w:after="120"/>
              <w:jc w:val="center"/>
              <w:rPr>
                <w:rFonts w:ascii="Century Gothic" w:hAnsi="Century Gothic"/>
                <w:sz w:val="18"/>
                <w:szCs w:val="18"/>
              </w:rPr>
            </w:pPr>
            <w:r w:rsidRPr="008F075E">
              <w:rPr>
                <w:rFonts w:ascii="Century Gothic" w:hAnsi="Century Gothic"/>
                <w:b/>
                <w:sz w:val="18"/>
                <w:szCs w:val="18"/>
              </w:rPr>
              <w:t>Cosa sarà fatto dei tuoi dati personali?</w:t>
            </w:r>
          </w:p>
        </w:tc>
      </w:tr>
      <w:tr w:rsidR="002D1118" w:rsidRPr="008F075E" w14:paraId="17CBD41F" w14:textId="77777777" w:rsidTr="009B04C3">
        <w:trPr>
          <w:trHeight w:val="299"/>
          <w:jc w:val="center"/>
        </w:trPr>
        <w:tc>
          <w:tcPr>
            <w:tcW w:w="2660" w:type="dxa"/>
            <w:tcBorders>
              <w:top w:val="single" w:sz="4" w:space="0" w:color="44546A"/>
              <w:left w:val="single" w:sz="4" w:space="0" w:color="44546A"/>
              <w:bottom w:val="single" w:sz="4" w:space="0" w:color="44546A"/>
              <w:right w:val="single" w:sz="4" w:space="0" w:color="44546A"/>
            </w:tcBorders>
            <w:hideMark/>
          </w:tcPr>
          <w:p w14:paraId="6123119C" w14:textId="77777777" w:rsidR="002D1118" w:rsidRPr="008F075E" w:rsidRDefault="002D1118" w:rsidP="00D1224A">
            <w:pPr>
              <w:spacing w:after="120"/>
              <w:jc w:val="both"/>
              <w:rPr>
                <w:rFonts w:ascii="Century Gothic" w:hAnsi="Century Gothic" w:cs="Tahoma"/>
                <w:b/>
                <w:sz w:val="18"/>
                <w:szCs w:val="18"/>
              </w:rPr>
            </w:pPr>
            <w:r w:rsidRPr="008F075E">
              <w:rPr>
                <w:rFonts w:ascii="Century Gothic" w:hAnsi="Century Gothic" w:cs="Tahoma"/>
                <w:b/>
                <w:sz w:val="18"/>
                <w:szCs w:val="18"/>
              </w:rPr>
              <w:t xml:space="preserve">I dati personali saranno trattati: </w:t>
            </w:r>
          </w:p>
        </w:tc>
        <w:tc>
          <w:tcPr>
            <w:tcW w:w="3544" w:type="dxa"/>
            <w:tcBorders>
              <w:top w:val="single" w:sz="4" w:space="0" w:color="44546A"/>
              <w:left w:val="single" w:sz="4" w:space="0" w:color="44546A"/>
              <w:bottom w:val="single" w:sz="4" w:space="0" w:color="44546A"/>
              <w:right w:val="single" w:sz="4" w:space="0" w:color="44546A"/>
            </w:tcBorders>
            <w:hideMark/>
          </w:tcPr>
          <w:p w14:paraId="1967814A" w14:textId="77777777" w:rsidR="002D1118" w:rsidRPr="008F075E" w:rsidRDefault="002D1118" w:rsidP="00D1224A">
            <w:pPr>
              <w:spacing w:after="120"/>
              <w:rPr>
                <w:rFonts w:ascii="Century Gothic" w:hAnsi="Century Gothic"/>
                <w:b/>
                <w:sz w:val="18"/>
                <w:szCs w:val="18"/>
              </w:rPr>
            </w:pPr>
            <w:r w:rsidRPr="008F075E">
              <w:rPr>
                <w:rFonts w:ascii="Century Gothic" w:hAnsi="Century Gothic"/>
                <w:b/>
                <w:sz w:val="18"/>
                <w:szCs w:val="18"/>
              </w:rPr>
              <w:t>Il trattamento avviene in base a:</w:t>
            </w:r>
          </w:p>
        </w:tc>
        <w:tc>
          <w:tcPr>
            <w:tcW w:w="3430" w:type="dxa"/>
            <w:tcBorders>
              <w:top w:val="single" w:sz="4" w:space="0" w:color="44546A"/>
              <w:left w:val="single" w:sz="4" w:space="0" w:color="44546A"/>
              <w:bottom w:val="single" w:sz="4" w:space="0" w:color="44546A"/>
              <w:right w:val="single" w:sz="4" w:space="0" w:color="44546A"/>
            </w:tcBorders>
            <w:hideMark/>
          </w:tcPr>
          <w:p w14:paraId="32D7B1C6" w14:textId="77777777" w:rsidR="002D1118" w:rsidRPr="008F075E" w:rsidRDefault="002D1118" w:rsidP="00D1224A">
            <w:pPr>
              <w:spacing w:after="120"/>
              <w:rPr>
                <w:rFonts w:ascii="Century Gothic" w:hAnsi="Century Gothic"/>
                <w:b/>
                <w:sz w:val="18"/>
                <w:szCs w:val="18"/>
              </w:rPr>
            </w:pPr>
            <w:r w:rsidRPr="008F075E">
              <w:rPr>
                <w:rFonts w:ascii="Century Gothic" w:hAnsi="Century Gothic"/>
                <w:b/>
                <w:sz w:val="18"/>
                <w:szCs w:val="18"/>
              </w:rPr>
              <w:t>I dati personali che ti riguardano sono:</w:t>
            </w:r>
          </w:p>
        </w:tc>
      </w:tr>
      <w:tr w:rsidR="002D1118" w:rsidRPr="008F075E" w14:paraId="4DEB44E5" w14:textId="77777777" w:rsidTr="009B04C3">
        <w:trPr>
          <w:trHeight w:val="299"/>
          <w:jc w:val="center"/>
        </w:trPr>
        <w:tc>
          <w:tcPr>
            <w:tcW w:w="2660" w:type="dxa"/>
            <w:tcBorders>
              <w:top w:val="single" w:sz="4" w:space="0" w:color="44546A"/>
              <w:left w:val="single" w:sz="4" w:space="0" w:color="44546A"/>
              <w:bottom w:val="single" w:sz="4" w:space="0" w:color="44546A"/>
              <w:right w:val="single" w:sz="4" w:space="0" w:color="44546A"/>
            </w:tcBorders>
            <w:hideMark/>
          </w:tcPr>
          <w:p w14:paraId="01955EEA" w14:textId="77777777" w:rsidR="002D1118" w:rsidRPr="008F075E" w:rsidRDefault="002D1118" w:rsidP="00D1224A">
            <w:pPr>
              <w:spacing w:after="120"/>
              <w:jc w:val="both"/>
              <w:rPr>
                <w:rFonts w:ascii="Century Gothic" w:hAnsi="Century Gothic" w:cs="Tahoma"/>
                <w:b/>
                <w:sz w:val="18"/>
                <w:szCs w:val="18"/>
              </w:rPr>
            </w:pPr>
            <w:r w:rsidRPr="008F075E">
              <w:rPr>
                <w:rFonts w:ascii="Century Gothic" w:hAnsi="Century Gothic" w:cs="Tahoma"/>
                <w:sz w:val="18"/>
                <w:szCs w:val="18"/>
              </w:rPr>
              <w:t xml:space="preserve">per l’esecuzione e la gestione del rapporto contrattuale instaurato, nonché </w:t>
            </w:r>
            <w:r w:rsidRPr="008F075E">
              <w:rPr>
                <w:rFonts w:ascii="Century Gothic" w:hAnsi="Century Gothic"/>
                <w:sz w:val="18"/>
                <w:szCs w:val="18"/>
              </w:rPr>
              <w:t>per la fatturazione, il pagamento, nonché per l’adempimento di obblighi di legge dipendenti dal rapporto contrattuale</w:t>
            </w:r>
          </w:p>
        </w:tc>
        <w:tc>
          <w:tcPr>
            <w:tcW w:w="3544" w:type="dxa"/>
            <w:tcBorders>
              <w:top w:val="single" w:sz="4" w:space="0" w:color="44546A"/>
              <w:left w:val="single" w:sz="4" w:space="0" w:color="44546A"/>
              <w:bottom w:val="single" w:sz="4" w:space="0" w:color="44546A"/>
              <w:right w:val="single" w:sz="4" w:space="0" w:color="44546A"/>
            </w:tcBorders>
            <w:hideMark/>
          </w:tcPr>
          <w:p w14:paraId="5A66EC95" w14:textId="77777777" w:rsidR="002D1118" w:rsidRPr="008F075E" w:rsidRDefault="002D1118" w:rsidP="00D1224A">
            <w:pPr>
              <w:pStyle w:val="Paragrafoelenco"/>
              <w:numPr>
                <w:ilvl w:val="0"/>
                <w:numId w:val="5"/>
              </w:numPr>
              <w:spacing w:after="120" w:line="240" w:lineRule="auto"/>
              <w:ind w:left="0" w:firstLine="0"/>
              <w:jc w:val="both"/>
              <w:rPr>
                <w:rFonts w:ascii="Century Gothic" w:hAnsi="Century Gothic"/>
                <w:sz w:val="18"/>
                <w:szCs w:val="18"/>
              </w:rPr>
            </w:pPr>
            <w:r w:rsidRPr="008F075E">
              <w:rPr>
                <w:rFonts w:ascii="Century Gothic" w:hAnsi="Century Gothic"/>
                <w:sz w:val="18"/>
                <w:szCs w:val="18"/>
              </w:rPr>
              <w:t>attività preordinate alla conclusione del contratto</w:t>
            </w:r>
          </w:p>
          <w:p w14:paraId="398EE519" w14:textId="77777777" w:rsidR="002D1118" w:rsidRPr="008F075E" w:rsidRDefault="002D1118" w:rsidP="00D1224A">
            <w:pPr>
              <w:pStyle w:val="Paragrafoelenco"/>
              <w:numPr>
                <w:ilvl w:val="0"/>
                <w:numId w:val="5"/>
              </w:numPr>
              <w:spacing w:after="120" w:line="240" w:lineRule="auto"/>
              <w:ind w:left="0" w:firstLine="0"/>
              <w:jc w:val="both"/>
              <w:rPr>
                <w:rFonts w:ascii="Century Gothic" w:hAnsi="Century Gothic"/>
                <w:sz w:val="18"/>
                <w:szCs w:val="18"/>
              </w:rPr>
            </w:pPr>
            <w:r w:rsidRPr="008F075E">
              <w:rPr>
                <w:rFonts w:ascii="Century Gothic" w:hAnsi="Century Gothic"/>
                <w:sz w:val="18"/>
                <w:szCs w:val="18"/>
              </w:rPr>
              <w:t xml:space="preserve">contratto </w:t>
            </w:r>
          </w:p>
          <w:p w14:paraId="39F7D4A3" w14:textId="77777777" w:rsidR="002D1118" w:rsidRPr="008F075E" w:rsidRDefault="002D1118" w:rsidP="00D1224A">
            <w:pPr>
              <w:pStyle w:val="Paragrafoelenco"/>
              <w:numPr>
                <w:ilvl w:val="0"/>
                <w:numId w:val="5"/>
              </w:numPr>
              <w:spacing w:after="120" w:line="240" w:lineRule="auto"/>
              <w:ind w:left="0" w:firstLine="0"/>
              <w:jc w:val="both"/>
              <w:rPr>
                <w:rFonts w:ascii="Century Gothic" w:hAnsi="Century Gothic"/>
                <w:sz w:val="18"/>
                <w:szCs w:val="18"/>
              </w:rPr>
            </w:pPr>
            <w:r w:rsidRPr="008F075E">
              <w:rPr>
                <w:rFonts w:ascii="Century Gothic" w:hAnsi="Century Gothic"/>
                <w:sz w:val="18"/>
                <w:szCs w:val="18"/>
              </w:rPr>
              <w:t>adempimento di attività conseguenti al rapporto instaurato e regolamentate per il settore di riferimento del titolare del trattamento</w:t>
            </w:r>
          </w:p>
          <w:p w14:paraId="73A541E9" w14:textId="77777777" w:rsidR="002D1118" w:rsidRPr="008F075E" w:rsidRDefault="002D1118" w:rsidP="00D1224A">
            <w:pPr>
              <w:pStyle w:val="Paragrafoelenco"/>
              <w:numPr>
                <w:ilvl w:val="0"/>
                <w:numId w:val="5"/>
              </w:numPr>
              <w:spacing w:after="120" w:line="240" w:lineRule="auto"/>
              <w:ind w:left="0" w:firstLine="0"/>
              <w:jc w:val="both"/>
              <w:rPr>
                <w:rFonts w:ascii="Century Gothic" w:hAnsi="Century Gothic"/>
                <w:sz w:val="18"/>
                <w:szCs w:val="18"/>
              </w:rPr>
            </w:pPr>
            <w:r w:rsidRPr="008F075E">
              <w:rPr>
                <w:rFonts w:ascii="Century Gothic" w:hAnsi="Century Gothic"/>
                <w:sz w:val="18"/>
                <w:szCs w:val="18"/>
              </w:rPr>
              <w:t>obblighi di legge, fiscali e contabili</w:t>
            </w:r>
          </w:p>
        </w:tc>
        <w:tc>
          <w:tcPr>
            <w:tcW w:w="3430" w:type="dxa"/>
            <w:tcBorders>
              <w:top w:val="single" w:sz="4" w:space="0" w:color="44546A"/>
              <w:left w:val="single" w:sz="4" w:space="0" w:color="44546A"/>
              <w:bottom w:val="single" w:sz="4" w:space="0" w:color="44546A"/>
              <w:right w:val="single" w:sz="4" w:space="0" w:color="44546A"/>
            </w:tcBorders>
            <w:hideMark/>
          </w:tcPr>
          <w:p w14:paraId="25DE798A"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 xml:space="preserve">nome, cognome </w:t>
            </w:r>
          </w:p>
          <w:p w14:paraId="62E95A34"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 xml:space="preserve">codice fiscale o partita iva </w:t>
            </w:r>
          </w:p>
          <w:p w14:paraId="2D366A23"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luogo e data di nascita</w:t>
            </w:r>
          </w:p>
          <w:p w14:paraId="1B92941D"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indirizzo fisico e telematico</w:t>
            </w:r>
          </w:p>
          <w:p w14:paraId="6148D661"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 xml:space="preserve">numero di telefono fisso e/o mobile </w:t>
            </w:r>
          </w:p>
          <w:p w14:paraId="425529C5"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numero conto corrente</w:t>
            </w:r>
          </w:p>
          <w:p w14:paraId="58303EEF"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b/>
                <w:sz w:val="18"/>
                <w:szCs w:val="18"/>
              </w:rPr>
            </w:pPr>
            <w:r w:rsidRPr="008F075E">
              <w:rPr>
                <w:rFonts w:ascii="Century Gothic" w:hAnsi="Century Gothic"/>
                <w:sz w:val="18"/>
                <w:szCs w:val="18"/>
              </w:rPr>
              <w:t>relativi all’ attività commerciale e/o professionale</w:t>
            </w:r>
          </w:p>
        </w:tc>
      </w:tr>
      <w:tr w:rsidR="002D1118" w:rsidRPr="008F075E" w14:paraId="6F89928C" w14:textId="77777777" w:rsidTr="009B04C3">
        <w:trPr>
          <w:trHeight w:val="299"/>
          <w:jc w:val="center"/>
        </w:trPr>
        <w:tc>
          <w:tcPr>
            <w:tcW w:w="2660" w:type="dxa"/>
            <w:tcBorders>
              <w:top w:val="single" w:sz="4" w:space="0" w:color="44546A"/>
              <w:left w:val="single" w:sz="4" w:space="0" w:color="44546A"/>
              <w:bottom w:val="single" w:sz="4" w:space="0" w:color="44546A"/>
              <w:right w:val="single" w:sz="4" w:space="0" w:color="44546A"/>
            </w:tcBorders>
            <w:hideMark/>
          </w:tcPr>
          <w:p w14:paraId="55BED883" w14:textId="77777777" w:rsidR="002D1118" w:rsidRPr="008F075E" w:rsidRDefault="002D1118" w:rsidP="00D1224A">
            <w:pPr>
              <w:spacing w:after="120"/>
              <w:jc w:val="both"/>
              <w:rPr>
                <w:rFonts w:ascii="Century Gothic" w:hAnsi="Century Gothic" w:cs="Tahoma"/>
                <w:sz w:val="18"/>
                <w:szCs w:val="18"/>
              </w:rPr>
            </w:pPr>
            <w:r w:rsidRPr="008F075E">
              <w:rPr>
                <w:rFonts w:ascii="Century Gothic" w:hAnsi="Century Gothic" w:cs="Tahoma"/>
                <w:sz w:val="18"/>
                <w:szCs w:val="18"/>
              </w:rPr>
              <w:t>per l’invio del questionario di qualità ISO 9001 al fine di verificare il livello del servizio stesso</w:t>
            </w:r>
          </w:p>
        </w:tc>
        <w:tc>
          <w:tcPr>
            <w:tcW w:w="3544" w:type="dxa"/>
            <w:tcBorders>
              <w:top w:val="single" w:sz="4" w:space="0" w:color="44546A"/>
              <w:left w:val="single" w:sz="4" w:space="0" w:color="44546A"/>
              <w:bottom w:val="single" w:sz="4" w:space="0" w:color="44546A"/>
              <w:right w:val="single" w:sz="4" w:space="0" w:color="44546A"/>
            </w:tcBorders>
            <w:hideMark/>
          </w:tcPr>
          <w:p w14:paraId="1584F2D5" w14:textId="77777777" w:rsidR="002D1118" w:rsidRPr="008F075E" w:rsidRDefault="002D1118" w:rsidP="00D1224A">
            <w:pPr>
              <w:pStyle w:val="Paragrafoelenco"/>
              <w:numPr>
                <w:ilvl w:val="0"/>
                <w:numId w:val="5"/>
              </w:numPr>
              <w:spacing w:after="120" w:line="240" w:lineRule="auto"/>
              <w:ind w:left="0" w:firstLine="0"/>
              <w:jc w:val="both"/>
              <w:rPr>
                <w:rFonts w:ascii="Century Gothic" w:hAnsi="Century Gothic"/>
                <w:sz w:val="18"/>
                <w:szCs w:val="18"/>
              </w:rPr>
            </w:pPr>
            <w:r w:rsidRPr="008F075E">
              <w:rPr>
                <w:rFonts w:ascii="Century Gothic" w:hAnsi="Century Gothic"/>
                <w:sz w:val="18"/>
                <w:szCs w:val="18"/>
              </w:rPr>
              <w:t>Legittimo interesse del Titolare</w:t>
            </w:r>
          </w:p>
        </w:tc>
        <w:tc>
          <w:tcPr>
            <w:tcW w:w="3430" w:type="dxa"/>
            <w:tcBorders>
              <w:top w:val="single" w:sz="4" w:space="0" w:color="44546A"/>
              <w:left w:val="single" w:sz="4" w:space="0" w:color="44546A"/>
              <w:bottom w:val="single" w:sz="4" w:space="0" w:color="44546A"/>
              <w:right w:val="single" w:sz="4" w:space="0" w:color="44546A"/>
            </w:tcBorders>
            <w:hideMark/>
          </w:tcPr>
          <w:p w14:paraId="286495AB"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Nome, cognome</w:t>
            </w:r>
          </w:p>
          <w:p w14:paraId="35CE951E"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ruolo</w:t>
            </w:r>
          </w:p>
          <w:p w14:paraId="513B6B20" w14:textId="77777777" w:rsidR="002D1118" w:rsidRPr="008F075E" w:rsidRDefault="002D1118" w:rsidP="00D1224A">
            <w:pPr>
              <w:pStyle w:val="Paragrafoelenco"/>
              <w:numPr>
                <w:ilvl w:val="0"/>
                <w:numId w:val="6"/>
              </w:numPr>
              <w:spacing w:after="120" w:line="240" w:lineRule="auto"/>
              <w:ind w:left="317"/>
              <w:jc w:val="both"/>
              <w:rPr>
                <w:rFonts w:ascii="Century Gothic" w:hAnsi="Century Gothic"/>
                <w:sz w:val="18"/>
                <w:szCs w:val="18"/>
              </w:rPr>
            </w:pPr>
            <w:r w:rsidRPr="008F075E">
              <w:rPr>
                <w:rFonts w:ascii="Century Gothic" w:hAnsi="Century Gothic"/>
                <w:sz w:val="18"/>
                <w:szCs w:val="18"/>
              </w:rPr>
              <w:t>Indirizzo e-mail</w:t>
            </w:r>
          </w:p>
        </w:tc>
      </w:tr>
      <w:tr w:rsidR="002D1118" w:rsidRPr="008F075E" w14:paraId="6C0CBD90" w14:textId="77777777" w:rsidTr="009B04C3">
        <w:trPr>
          <w:trHeight w:val="299"/>
          <w:jc w:val="center"/>
        </w:trPr>
        <w:tc>
          <w:tcPr>
            <w:tcW w:w="2660" w:type="dxa"/>
            <w:tcBorders>
              <w:top w:val="single" w:sz="4" w:space="0" w:color="44546A"/>
              <w:left w:val="single" w:sz="4" w:space="0" w:color="44546A"/>
              <w:bottom w:val="single" w:sz="4" w:space="0" w:color="44546A"/>
              <w:right w:val="single" w:sz="4" w:space="0" w:color="44546A"/>
            </w:tcBorders>
            <w:hideMark/>
          </w:tcPr>
          <w:p w14:paraId="0BC80298" w14:textId="77777777" w:rsidR="002D1118" w:rsidRPr="008F075E" w:rsidRDefault="002D1118" w:rsidP="00D1224A">
            <w:pPr>
              <w:spacing w:after="120"/>
              <w:jc w:val="both"/>
              <w:rPr>
                <w:rFonts w:ascii="Century Gothic" w:hAnsi="Century Gothic" w:cs="Tahoma"/>
                <w:sz w:val="18"/>
                <w:szCs w:val="18"/>
              </w:rPr>
            </w:pPr>
            <w:r w:rsidRPr="008F075E">
              <w:rPr>
                <w:rFonts w:ascii="Century Gothic" w:hAnsi="Century Gothic" w:cs="Tahoma"/>
                <w:sz w:val="18"/>
                <w:szCs w:val="18"/>
              </w:rPr>
              <w:t>per l’archiviazione e la conservazione</w:t>
            </w:r>
          </w:p>
        </w:tc>
        <w:tc>
          <w:tcPr>
            <w:tcW w:w="3544" w:type="dxa"/>
            <w:tcBorders>
              <w:top w:val="single" w:sz="4" w:space="0" w:color="44546A"/>
              <w:left w:val="single" w:sz="4" w:space="0" w:color="44546A"/>
              <w:bottom w:val="single" w:sz="4" w:space="0" w:color="44546A"/>
              <w:right w:val="single" w:sz="4" w:space="0" w:color="44546A"/>
            </w:tcBorders>
            <w:hideMark/>
          </w:tcPr>
          <w:p w14:paraId="13182CE8" w14:textId="77777777" w:rsidR="002D1118" w:rsidRPr="008F075E" w:rsidRDefault="002D1118" w:rsidP="00D1224A">
            <w:pPr>
              <w:pStyle w:val="Paragrafoelenco"/>
              <w:numPr>
                <w:ilvl w:val="0"/>
                <w:numId w:val="5"/>
              </w:numPr>
              <w:spacing w:after="0" w:line="240" w:lineRule="auto"/>
              <w:ind w:left="317" w:hanging="317"/>
              <w:jc w:val="both"/>
              <w:rPr>
                <w:rFonts w:ascii="Century Gothic" w:hAnsi="Century Gothic"/>
                <w:sz w:val="18"/>
                <w:szCs w:val="18"/>
              </w:rPr>
            </w:pPr>
            <w:r w:rsidRPr="008F075E">
              <w:rPr>
                <w:rFonts w:ascii="Century Gothic" w:hAnsi="Century Gothic"/>
                <w:sz w:val="18"/>
                <w:szCs w:val="18"/>
              </w:rPr>
              <w:t>contratto, per tutta la sua durata</w:t>
            </w:r>
          </w:p>
          <w:p w14:paraId="217F6FCA" w14:textId="77777777" w:rsidR="002D1118" w:rsidRPr="008F075E" w:rsidRDefault="002D1118" w:rsidP="00D1224A">
            <w:pPr>
              <w:pStyle w:val="Paragrafoelenco"/>
              <w:numPr>
                <w:ilvl w:val="0"/>
                <w:numId w:val="5"/>
              </w:numPr>
              <w:spacing w:after="0" w:line="240" w:lineRule="auto"/>
              <w:ind w:left="317" w:hanging="317"/>
              <w:jc w:val="both"/>
              <w:rPr>
                <w:rFonts w:ascii="Century Gothic" w:hAnsi="Century Gothic"/>
                <w:sz w:val="18"/>
                <w:szCs w:val="18"/>
              </w:rPr>
            </w:pPr>
            <w:r w:rsidRPr="008F075E">
              <w:rPr>
                <w:rFonts w:ascii="Century Gothic" w:hAnsi="Century Gothic"/>
                <w:sz w:val="18"/>
                <w:szCs w:val="18"/>
              </w:rPr>
              <w:t>adempimento di obblighi conseguenti al rapporto instaurato, quali (tenuta della contabilità ed esercizio dei diritti dipendenti dal contratto)</w:t>
            </w:r>
          </w:p>
        </w:tc>
        <w:tc>
          <w:tcPr>
            <w:tcW w:w="3430" w:type="dxa"/>
            <w:tcBorders>
              <w:top w:val="single" w:sz="4" w:space="0" w:color="44546A"/>
              <w:left w:val="single" w:sz="4" w:space="0" w:color="44546A"/>
              <w:bottom w:val="single" w:sz="4" w:space="0" w:color="44546A"/>
              <w:right w:val="single" w:sz="4" w:space="0" w:color="44546A"/>
            </w:tcBorders>
            <w:hideMark/>
          </w:tcPr>
          <w:p w14:paraId="30F05201" w14:textId="77777777" w:rsidR="002D1118" w:rsidRPr="008F075E" w:rsidRDefault="002D1118" w:rsidP="00D1224A">
            <w:pPr>
              <w:pStyle w:val="Paragrafoelenco"/>
              <w:numPr>
                <w:ilvl w:val="0"/>
                <w:numId w:val="7"/>
              </w:numPr>
              <w:spacing w:after="0" w:line="240" w:lineRule="auto"/>
              <w:ind w:left="317"/>
              <w:jc w:val="both"/>
              <w:rPr>
                <w:rFonts w:ascii="Century Gothic" w:hAnsi="Century Gothic"/>
                <w:sz w:val="18"/>
                <w:szCs w:val="18"/>
              </w:rPr>
            </w:pPr>
            <w:r w:rsidRPr="008F075E">
              <w:rPr>
                <w:rFonts w:ascii="Century Gothic" w:hAnsi="Century Gothic"/>
                <w:sz w:val="18"/>
                <w:szCs w:val="18"/>
              </w:rPr>
              <w:t>nome, cognome</w:t>
            </w:r>
          </w:p>
          <w:p w14:paraId="0E86BDFE" w14:textId="77777777" w:rsidR="002D1118" w:rsidRPr="008F075E" w:rsidRDefault="002D1118" w:rsidP="00D1224A">
            <w:pPr>
              <w:pStyle w:val="Paragrafoelenco"/>
              <w:numPr>
                <w:ilvl w:val="0"/>
                <w:numId w:val="7"/>
              </w:numPr>
              <w:spacing w:after="0" w:line="240" w:lineRule="auto"/>
              <w:ind w:left="317"/>
              <w:jc w:val="both"/>
              <w:rPr>
                <w:rFonts w:ascii="Century Gothic" w:hAnsi="Century Gothic"/>
                <w:sz w:val="18"/>
                <w:szCs w:val="18"/>
              </w:rPr>
            </w:pPr>
            <w:r w:rsidRPr="008F075E">
              <w:rPr>
                <w:rFonts w:ascii="Century Gothic" w:hAnsi="Century Gothic"/>
                <w:sz w:val="18"/>
                <w:szCs w:val="18"/>
              </w:rPr>
              <w:t>codice fiscale o partita iva</w:t>
            </w:r>
          </w:p>
          <w:p w14:paraId="623373A4" w14:textId="77777777" w:rsidR="002D1118" w:rsidRPr="008F075E" w:rsidRDefault="002D1118" w:rsidP="00D1224A">
            <w:pPr>
              <w:pStyle w:val="Paragrafoelenco"/>
              <w:numPr>
                <w:ilvl w:val="0"/>
                <w:numId w:val="7"/>
              </w:numPr>
              <w:spacing w:after="0" w:line="240" w:lineRule="auto"/>
              <w:ind w:left="317"/>
              <w:jc w:val="both"/>
              <w:rPr>
                <w:rFonts w:ascii="Century Gothic" w:hAnsi="Century Gothic"/>
                <w:b/>
                <w:sz w:val="18"/>
                <w:szCs w:val="18"/>
              </w:rPr>
            </w:pPr>
            <w:r w:rsidRPr="008F075E">
              <w:rPr>
                <w:rFonts w:ascii="Century Gothic" w:hAnsi="Century Gothic"/>
                <w:sz w:val="18"/>
                <w:szCs w:val="18"/>
              </w:rPr>
              <w:t>numero di conto corrente</w:t>
            </w:r>
          </w:p>
          <w:p w14:paraId="6AE84786" w14:textId="77777777" w:rsidR="002D1118" w:rsidRPr="008F075E" w:rsidRDefault="002D1118" w:rsidP="00D1224A">
            <w:pPr>
              <w:pStyle w:val="Paragrafoelenco"/>
              <w:numPr>
                <w:ilvl w:val="0"/>
                <w:numId w:val="7"/>
              </w:numPr>
              <w:spacing w:after="0" w:line="240" w:lineRule="auto"/>
              <w:ind w:left="317"/>
              <w:jc w:val="both"/>
              <w:rPr>
                <w:rFonts w:ascii="Century Gothic" w:hAnsi="Century Gothic"/>
                <w:b/>
                <w:sz w:val="18"/>
                <w:szCs w:val="18"/>
              </w:rPr>
            </w:pPr>
            <w:r w:rsidRPr="008F075E">
              <w:rPr>
                <w:rFonts w:ascii="Century Gothic" w:hAnsi="Century Gothic"/>
                <w:sz w:val="18"/>
                <w:szCs w:val="18"/>
              </w:rPr>
              <w:t>relativi all’attività professionale e/o commerciale</w:t>
            </w:r>
          </w:p>
        </w:tc>
      </w:tr>
      <w:tr w:rsidR="002D1118" w:rsidRPr="008F075E" w14:paraId="7CFA19FD" w14:textId="77777777" w:rsidTr="009B04C3">
        <w:trPr>
          <w:trHeight w:val="299"/>
          <w:jc w:val="center"/>
        </w:trPr>
        <w:tc>
          <w:tcPr>
            <w:tcW w:w="2660" w:type="dxa"/>
            <w:tcBorders>
              <w:top w:val="single" w:sz="4" w:space="0" w:color="44546A"/>
              <w:left w:val="single" w:sz="4" w:space="0" w:color="44546A"/>
              <w:bottom w:val="single" w:sz="4" w:space="0" w:color="44546A"/>
              <w:right w:val="single" w:sz="4" w:space="0" w:color="44546A"/>
            </w:tcBorders>
            <w:hideMark/>
          </w:tcPr>
          <w:p w14:paraId="3FD12E14" w14:textId="77777777" w:rsidR="002D1118" w:rsidRPr="008F075E" w:rsidRDefault="002D1118" w:rsidP="00D1224A">
            <w:pPr>
              <w:spacing w:after="120"/>
              <w:jc w:val="both"/>
              <w:rPr>
                <w:rFonts w:ascii="Century Gothic" w:hAnsi="Century Gothic" w:cs="Tahoma"/>
                <w:sz w:val="18"/>
                <w:szCs w:val="18"/>
              </w:rPr>
            </w:pPr>
            <w:r w:rsidRPr="008F075E">
              <w:rPr>
                <w:rFonts w:ascii="Century Gothic" w:hAnsi="Century Gothic"/>
                <w:sz w:val="18"/>
                <w:szCs w:val="18"/>
              </w:rPr>
              <w:lastRenderedPageBreak/>
              <w:t>per la comunicazione a destinatari e/o terzi in dipendenza del rapporto contrattuale e degli obblighi che ne derivano</w:t>
            </w:r>
          </w:p>
        </w:tc>
        <w:tc>
          <w:tcPr>
            <w:tcW w:w="3544" w:type="dxa"/>
            <w:tcBorders>
              <w:top w:val="single" w:sz="4" w:space="0" w:color="44546A"/>
              <w:left w:val="single" w:sz="4" w:space="0" w:color="44546A"/>
              <w:bottom w:val="single" w:sz="4" w:space="0" w:color="44546A"/>
              <w:right w:val="single" w:sz="4" w:space="0" w:color="44546A"/>
            </w:tcBorders>
            <w:hideMark/>
          </w:tcPr>
          <w:p w14:paraId="56E19D57" w14:textId="77777777" w:rsidR="002D1118" w:rsidRPr="008F075E" w:rsidRDefault="002D1118" w:rsidP="00D1224A">
            <w:pPr>
              <w:numPr>
                <w:ilvl w:val="0"/>
                <w:numId w:val="5"/>
              </w:numPr>
              <w:spacing w:after="0" w:line="240" w:lineRule="auto"/>
              <w:ind w:left="317"/>
              <w:jc w:val="both"/>
              <w:rPr>
                <w:rFonts w:ascii="Century Gothic" w:hAnsi="Century Gothic"/>
                <w:sz w:val="18"/>
                <w:szCs w:val="18"/>
              </w:rPr>
            </w:pPr>
            <w:r w:rsidRPr="008F075E">
              <w:rPr>
                <w:rFonts w:ascii="Century Gothic" w:hAnsi="Century Gothic"/>
                <w:sz w:val="18"/>
                <w:szCs w:val="18"/>
              </w:rPr>
              <w:t xml:space="preserve">adempimento di obblighi discendenti dal rapporto instaurato </w:t>
            </w:r>
          </w:p>
          <w:p w14:paraId="285DF7E9" w14:textId="77777777" w:rsidR="002D1118" w:rsidRPr="008F075E" w:rsidRDefault="002D1118" w:rsidP="00D1224A">
            <w:pPr>
              <w:pStyle w:val="Paragrafoelenco"/>
              <w:numPr>
                <w:ilvl w:val="0"/>
                <w:numId w:val="5"/>
              </w:numPr>
              <w:spacing w:after="0" w:line="240" w:lineRule="auto"/>
              <w:ind w:left="317"/>
              <w:jc w:val="both"/>
              <w:rPr>
                <w:rFonts w:ascii="Century Gothic" w:hAnsi="Century Gothic"/>
                <w:sz w:val="18"/>
                <w:szCs w:val="18"/>
              </w:rPr>
            </w:pPr>
            <w:r w:rsidRPr="008F075E">
              <w:rPr>
                <w:rFonts w:ascii="Century Gothic" w:hAnsi="Century Gothic"/>
                <w:sz w:val="18"/>
                <w:szCs w:val="18"/>
              </w:rPr>
              <w:t>legittimo interesse del titolare del trattamento o di terzi e destinatari</w:t>
            </w:r>
          </w:p>
        </w:tc>
        <w:tc>
          <w:tcPr>
            <w:tcW w:w="3430" w:type="dxa"/>
            <w:tcBorders>
              <w:top w:val="single" w:sz="4" w:space="0" w:color="44546A"/>
              <w:left w:val="single" w:sz="4" w:space="0" w:color="44546A"/>
              <w:bottom w:val="single" w:sz="4" w:space="0" w:color="44546A"/>
              <w:right w:val="single" w:sz="4" w:space="0" w:color="44546A"/>
            </w:tcBorders>
            <w:hideMark/>
          </w:tcPr>
          <w:p w14:paraId="37FC6F4D" w14:textId="77777777" w:rsidR="002D1118" w:rsidRPr="008F075E" w:rsidRDefault="002D1118" w:rsidP="00D1224A">
            <w:pPr>
              <w:numPr>
                <w:ilvl w:val="0"/>
                <w:numId w:val="6"/>
              </w:numPr>
              <w:spacing w:after="0" w:line="240" w:lineRule="auto"/>
              <w:ind w:left="312" w:hanging="357"/>
              <w:jc w:val="both"/>
              <w:rPr>
                <w:rFonts w:ascii="Century Gothic" w:hAnsi="Century Gothic"/>
                <w:sz w:val="18"/>
                <w:szCs w:val="18"/>
              </w:rPr>
            </w:pPr>
            <w:r w:rsidRPr="008F075E">
              <w:rPr>
                <w:rFonts w:ascii="Century Gothic" w:hAnsi="Century Gothic"/>
                <w:sz w:val="18"/>
                <w:szCs w:val="18"/>
              </w:rPr>
              <w:t xml:space="preserve">nome, cognome </w:t>
            </w:r>
          </w:p>
          <w:p w14:paraId="6A46A5A7" w14:textId="77777777" w:rsidR="002D1118" w:rsidRPr="008F075E" w:rsidRDefault="002D1118" w:rsidP="00D1224A">
            <w:pPr>
              <w:numPr>
                <w:ilvl w:val="0"/>
                <w:numId w:val="6"/>
              </w:numPr>
              <w:spacing w:after="0" w:line="240" w:lineRule="auto"/>
              <w:ind w:left="312" w:hanging="357"/>
              <w:jc w:val="both"/>
              <w:rPr>
                <w:rFonts w:ascii="Century Gothic" w:hAnsi="Century Gothic"/>
                <w:sz w:val="18"/>
                <w:szCs w:val="18"/>
              </w:rPr>
            </w:pPr>
            <w:r w:rsidRPr="008F075E">
              <w:rPr>
                <w:rFonts w:ascii="Century Gothic" w:hAnsi="Century Gothic"/>
                <w:sz w:val="18"/>
                <w:szCs w:val="18"/>
              </w:rPr>
              <w:t xml:space="preserve">codice fiscale o partita iva </w:t>
            </w:r>
          </w:p>
          <w:p w14:paraId="334DD8DA" w14:textId="77777777" w:rsidR="002D1118" w:rsidRPr="008F075E" w:rsidRDefault="002D1118" w:rsidP="00D1224A">
            <w:pPr>
              <w:numPr>
                <w:ilvl w:val="0"/>
                <w:numId w:val="6"/>
              </w:numPr>
              <w:spacing w:after="0" w:line="240" w:lineRule="auto"/>
              <w:ind w:left="312" w:hanging="357"/>
              <w:jc w:val="both"/>
              <w:rPr>
                <w:rFonts w:ascii="Century Gothic" w:hAnsi="Century Gothic"/>
                <w:sz w:val="18"/>
                <w:szCs w:val="18"/>
              </w:rPr>
            </w:pPr>
            <w:r w:rsidRPr="008F075E">
              <w:rPr>
                <w:rFonts w:ascii="Century Gothic" w:hAnsi="Century Gothic"/>
                <w:sz w:val="18"/>
                <w:szCs w:val="18"/>
              </w:rPr>
              <w:t>indirizzo fisico e telematico</w:t>
            </w:r>
          </w:p>
          <w:p w14:paraId="4C84ED39" w14:textId="77777777" w:rsidR="002D1118" w:rsidRPr="008F075E" w:rsidRDefault="002D1118" w:rsidP="00D1224A">
            <w:pPr>
              <w:numPr>
                <w:ilvl w:val="0"/>
                <w:numId w:val="6"/>
              </w:numPr>
              <w:spacing w:after="0" w:line="240" w:lineRule="auto"/>
              <w:ind w:left="312" w:hanging="357"/>
              <w:jc w:val="both"/>
              <w:rPr>
                <w:rFonts w:ascii="Century Gothic" w:hAnsi="Century Gothic"/>
                <w:sz w:val="18"/>
                <w:szCs w:val="18"/>
              </w:rPr>
            </w:pPr>
            <w:r w:rsidRPr="008F075E">
              <w:rPr>
                <w:rFonts w:ascii="Century Gothic" w:hAnsi="Century Gothic"/>
                <w:sz w:val="18"/>
                <w:szCs w:val="18"/>
              </w:rPr>
              <w:t xml:space="preserve">numero di telefono fisso e/o mobile </w:t>
            </w:r>
          </w:p>
          <w:p w14:paraId="228D8F3B" w14:textId="77777777" w:rsidR="002D1118" w:rsidRPr="008F075E" w:rsidRDefault="002D1118" w:rsidP="00D1224A">
            <w:pPr>
              <w:numPr>
                <w:ilvl w:val="0"/>
                <w:numId w:val="6"/>
              </w:numPr>
              <w:spacing w:after="0" w:line="240" w:lineRule="auto"/>
              <w:ind w:left="312" w:hanging="357"/>
              <w:jc w:val="both"/>
              <w:rPr>
                <w:rFonts w:ascii="Century Gothic" w:hAnsi="Century Gothic"/>
                <w:sz w:val="18"/>
                <w:szCs w:val="18"/>
              </w:rPr>
            </w:pPr>
            <w:r w:rsidRPr="008F075E">
              <w:rPr>
                <w:rFonts w:ascii="Century Gothic" w:hAnsi="Century Gothic"/>
                <w:sz w:val="18"/>
                <w:szCs w:val="18"/>
              </w:rPr>
              <w:t>numero conto corrente</w:t>
            </w:r>
          </w:p>
          <w:p w14:paraId="2BBC9703" w14:textId="77777777" w:rsidR="002D1118" w:rsidRPr="008F075E" w:rsidRDefault="002D1118" w:rsidP="00D1224A">
            <w:pPr>
              <w:numPr>
                <w:ilvl w:val="0"/>
                <w:numId w:val="6"/>
              </w:numPr>
              <w:spacing w:after="0" w:line="240" w:lineRule="auto"/>
              <w:ind w:left="312" w:hanging="357"/>
              <w:jc w:val="both"/>
              <w:rPr>
                <w:rFonts w:ascii="Century Gothic" w:hAnsi="Century Gothic"/>
                <w:b/>
                <w:sz w:val="18"/>
                <w:szCs w:val="18"/>
              </w:rPr>
            </w:pPr>
            <w:r w:rsidRPr="008F075E">
              <w:rPr>
                <w:rFonts w:ascii="Century Gothic" w:hAnsi="Century Gothic"/>
                <w:sz w:val="18"/>
                <w:szCs w:val="18"/>
              </w:rPr>
              <w:t>relativi all’ attività commerciale e/o professionale</w:t>
            </w:r>
          </w:p>
        </w:tc>
      </w:tr>
      <w:tr w:rsidR="002D1118" w:rsidRPr="008F075E" w14:paraId="3DC2D77C" w14:textId="77777777" w:rsidTr="009B04C3">
        <w:trPr>
          <w:trHeight w:val="299"/>
          <w:jc w:val="center"/>
        </w:trPr>
        <w:tc>
          <w:tcPr>
            <w:tcW w:w="2660" w:type="dxa"/>
            <w:tcBorders>
              <w:top w:val="single" w:sz="4" w:space="0" w:color="44546A"/>
              <w:left w:val="single" w:sz="4" w:space="0" w:color="44546A"/>
              <w:bottom w:val="single" w:sz="4" w:space="0" w:color="44546A"/>
              <w:right w:val="single" w:sz="4" w:space="0" w:color="44546A"/>
            </w:tcBorders>
            <w:hideMark/>
          </w:tcPr>
          <w:p w14:paraId="21C3FF31" w14:textId="77777777" w:rsidR="002D1118" w:rsidRPr="008F075E" w:rsidRDefault="002D1118" w:rsidP="00D1224A">
            <w:pPr>
              <w:spacing w:after="120"/>
              <w:jc w:val="both"/>
              <w:rPr>
                <w:rFonts w:ascii="Century Gothic" w:hAnsi="Century Gothic"/>
                <w:sz w:val="18"/>
                <w:szCs w:val="18"/>
              </w:rPr>
            </w:pPr>
            <w:r w:rsidRPr="008F075E">
              <w:rPr>
                <w:rFonts w:ascii="Century Gothic" w:hAnsi="Century Gothic"/>
                <w:sz w:val="18"/>
                <w:szCs w:val="18"/>
              </w:rPr>
              <w:t>per attività di marketing aventi ad oggetto prodotti e servizi del titolare</w:t>
            </w:r>
          </w:p>
        </w:tc>
        <w:tc>
          <w:tcPr>
            <w:tcW w:w="3544" w:type="dxa"/>
            <w:tcBorders>
              <w:top w:val="single" w:sz="4" w:space="0" w:color="44546A"/>
              <w:left w:val="single" w:sz="4" w:space="0" w:color="44546A"/>
              <w:bottom w:val="single" w:sz="4" w:space="0" w:color="44546A"/>
              <w:right w:val="single" w:sz="4" w:space="0" w:color="44546A"/>
            </w:tcBorders>
            <w:hideMark/>
          </w:tcPr>
          <w:p w14:paraId="7721AD13" w14:textId="77777777" w:rsidR="002D1118" w:rsidRPr="008F075E" w:rsidRDefault="002D1118" w:rsidP="00D1224A">
            <w:pPr>
              <w:numPr>
                <w:ilvl w:val="0"/>
                <w:numId w:val="5"/>
              </w:numPr>
              <w:spacing w:after="0" w:line="240" w:lineRule="auto"/>
              <w:ind w:left="317"/>
              <w:jc w:val="both"/>
              <w:rPr>
                <w:rFonts w:ascii="Century Gothic" w:hAnsi="Century Gothic"/>
                <w:sz w:val="18"/>
                <w:szCs w:val="18"/>
              </w:rPr>
            </w:pPr>
            <w:r w:rsidRPr="008F075E">
              <w:rPr>
                <w:rFonts w:ascii="Century Gothic" w:hAnsi="Century Gothic"/>
                <w:sz w:val="18"/>
                <w:szCs w:val="18"/>
              </w:rPr>
              <w:t xml:space="preserve">Legittimo interesse del Titolare (c.d. </w:t>
            </w:r>
            <w:r w:rsidRPr="008F075E">
              <w:rPr>
                <w:rFonts w:ascii="Century Gothic" w:hAnsi="Century Gothic"/>
                <w:i/>
                <w:iCs/>
                <w:sz w:val="18"/>
                <w:szCs w:val="18"/>
              </w:rPr>
              <w:t>soft spam</w:t>
            </w:r>
            <w:r w:rsidRPr="008F075E">
              <w:rPr>
                <w:rFonts w:ascii="Century Gothic" w:hAnsi="Century Gothic"/>
                <w:sz w:val="18"/>
                <w:szCs w:val="18"/>
              </w:rPr>
              <w:t>)</w:t>
            </w:r>
          </w:p>
        </w:tc>
        <w:tc>
          <w:tcPr>
            <w:tcW w:w="3430" w:type="dxa"/>
            <w:tcBorders>
              <w:top w:val="single" w:sz="4" w:space="0" w:color="44546A"/>
              <w:left w:val="single" w:sz="4" w:space="0" w:color="44546A"/>
              <w:bottom w:val="single" w:sz="4" w:space="0" w:color="44546A"/>
              <w:right w:val="single" w:sz="4" w:space="0" w:color="44546A"/>
            </w:tcBorders>
            <w:hideMark/>
          </w:tcPr>
          <w:p w14:paraId="61F9AD88" w14:textId="77777777" w:rsidR="002D1118" w:rsidRPr="008F075E" w:rsidRDefault="002D1118" w:rsidP="00D1224A">
            <w:pPr>
              <w:numPr>
                <w:ilvl w:val="0"/>
                <w:numId w:val="6"/>
              </w:numPr>
              <w:spacing w:after="0" w:line="240" w:lineRule="auto"/>
              <w:ind w:left="312" w:hanging="357"/>
              <w:jc w:val="both"/>
              <w:rPr>
                <w:rFonts w:ascii="Century Gothic" w:hAnsi="Century Gothic"/>
                <w:sz w:val="18"/>
                <w:szCs w:val="18"/>
              </w:rPr>
            </w:pPr>
            <w:r w:rsidRPr="008F075E">
              <w:rPr>
                <w:rFonts w:ascii="Century Gothic" w:hAnsi="Century Gothic"/>
                <w:sz w:val="18"/>
                <w:szCs w:val="18"/>
              </w:rPr>
              <w:t>nome, cognome</w:t>
            </w:r>
          </w:p>
          <w:p w14:paraId="42832F85" w14:textId="77777777" w:rsidR="002D1118" w:rsidRPr="008F075E" w:rsidRDefault="002D1118" w:rsidP="00D1224A">
            <w:pPr>
              <w:numPr>
                <w:ilvl w:val="0"/>
                <w:numId w:val="6"/>
              </w:numPr>
              <w:spacing w:after="0" w:line="240" w:lineRule="auto"/>
              <w:ind w:left="312" w:hanging="357"/>
              <w:jc w:val="both"/>
              <w:rPr>
                <w:rFonts w:ascii="Century Gothic" w:hAnsi="Century Gothic"/>
                <w:sz w:val="18"/>
                <w:szCs w:val="18"/>
              </w:rPr>
            </w:pPr>
            <w:r w:rsidRPr="008F075E">
              <w:rPr>
                <w:rFonts w:ascii="Century Gothic" w:hAnsi="Century Gothic"/>
                <w:sz w:val="18"/>
                <w:szCs w:val="18"/>
              </w:rPr>
              <w:t>indirizzo telematico</w:t>
            </w:r>
          </w:p>
        </w:tc>
      </w:tr>
      <w:tr w:rsidR="002D1118" w:rsidRPr="008F075E" w14:paraId="2A8D6675" w14:textId="77777777" w:rsidTr="009B04C3">
        <w:trPr>
          <w:trHeight w:val="299"/>
          <w:jc w:val="center"/>
        </w:trPr>
        <w:tc>
          <w:tcPr>
            <w:tcW w:w="2660" w:type="dxa"/>
            <w:tcBorders>
              <w:top w:val="single" w:sz="4" w:space="0" w:color="44546A"/>
              <w:left w:val="single" w:sz="4" w:space="0" w:color="44546A"/>
              <w:bottom w:val="single" w:sz="4" w:space="0" w:color="44546A"/>
              <w:right w:val="single" w:sz="4" w:space="0" w:color="44546A"/>
            </w:tcBorders>
            <w:hideMark/>
          </w:tcPr>
          <w:p w14:paraId="76D18589" w14:textId="77777777" w:rsidR="002D1118" w:rsidRPr="008F075E" w:rsidRDefault="002D1118" w:rsidP="00D1224A">
            <w:pPr>
              <w:spacing w:after="120"/>
              <w:jc w:val="both"/>
              <w:rPr>
                <w:rFonts w:ascii="Century Gothic" w:hAnsi="Century Gothic"/>
                <w:sz w:val="18"/>
                <w:szCs w:val="18"/>
              </w:rPr>
            </w:pPr>
            <w:r w:rsidRPr="008F075E">
              <w:rPr>
                <w:rFonts w:ascii="Century Gothic" w:hAnsi="Century Gothic"/>
                <w:sz w:val="18"/>
                <w:szCs w:val="18"/>
              </w:rPr>
              <w:t>per l’adempimento degli obblighi di sicurezza informatica</w:t>
            </w:r>
          </w:p>
        </w:tc>
        <w:tc>
          <w:tcPr>
            <w:tcW w:w="3544" w:type="dxa"/>
            <w:tcBorders>
              <w:top w:val="single" w:sz="4" w:space="0" w:color="44546A"/>
              <w:left w:val="single" w:sz="4" w:space="0" w:color="44546A"/>
              <w:bottom w:val="single" w:sz="4" w:space="0" w:color="44546A"/>
              <w:right w:val="single" w:sz="4" w:space="0" w:color="44546A"/>
            </w:tcBorders>
            <w:hideMark/>
          </w:tcPr>
          <w:p w14:paraId="5EFCE2A3" w14:textId="77777777" w:rsidR="002D1118" w:rsidRPr="008F075E" w:rsidRDefault="002D1118" w:rsidP="00D1224A">
            <w:pPr>
              <w:numPr>
                <w:ilvl w:val="0"/>
                <w:numId w:val="5"/>
              </w:numPr>
              <w:spacing w:after="0" w:line="240" w:lineRule="auto"/>
              <w:ind w:left="317"/>
              <w:jc w:val="both"/>
              <w:rPr>
                <w:rFonts w:ascii="Century Gothic" w:hAnsi="Century Gothic"/>
                <w:sz w:val="18"/>
                <w:szCs w:val="18"/>
              </w:rPr>
            </w:pPr>
            <w:r w:rsidRPr="008F075E">
              <w:rPr>
                <w:rFonts w:ascii="Century Gothic" w:hAnsi="Century Gothic"/>
                <w:sz w:val="18"/>
                <w:szCs w:val="18"/>
              </w:rPr>
              <w:t xml:space="preserve">adempimento di obblighi discendenti dal rapporto instaurato </w:t>
            </w:r>
          </w:p>
          <w:p w14:paraId="268F6973" w14:textId="77777777" w:rsidR="002D1118" w:rsidRPr="008F075E" w:rsidRDefault="002D1118" w:rsidP="00D1224A">
            <w:pPr>
              <w:pStyle w:val="Paragrafoelenco"/>
              <w:numPr>
                <w:ilvl w:val="0"/>
                <w:numId w:val="5"/>
              </w:numPr>
              <w:spacing w:after="0" w:line="240" w:lineRule="auto"/>
              <w:ind w:left="317"/>
              <w:jc w:val="both"/>
              <w:rPr>
                <w:rFonts w:ascii="Century Gothic" w:hAnsi="Century Gothic"/>
                <w:sz w:val="18"/>
                <w:szCs w:val="18"/>
              </w:rPr>
            </w:pPr>
            <w:r w:rsidRPr="008F075E">
              <w:rPr>
                <w:rFonts w:ascii="Century Gothic" w:hAnsi="Century Gothic"/>
                <w:sz w:val="18"/>
                <w:szCs w:val="18"/>
              </w:rPr>
              <w:t>legittimo interesse del titolare del trattamento o di terzi e destinatari</w:t>
            </w:r>
          </w:p>
        </w:tc>
        <w:tc>
          <w:tcPr>
            <w:tcW w:w="3430" w:type="dxa"/>
            <w:tcBorders>
              <w:top w:val="single" w:sz="4" w:space="0" w:color="44546A"/>
              <w:left w:val="single" w:sz="4" w:space="0" w:color="44546A"/>
              <w:bottom w:val="single" w:sz="4" w:space="0" w:color="44546A"/>
              <w:right w:val="single" w:sz="4" w:space="0" w:color="44546A"/>
            </w:tcBorders>
            <w:hideMark/>
          </w:tcPr>
          <w:p w14:paraId="66CD1945" w14:textId="77777777" w:rsidR="002D1118" w:rsidRPr="008F075E" w:rsidRDefault="002D1118" w:rsidP="00D1224A">
            <w:pPr>
              <w:pStyle w:val="Paragrafoelenco"/>
              <w:numPr>
                <w:ilvl w:val="0"/>
                <w:numId w:val="8"/>
              </w:numPr>
              <w:spacing w:after="120" w:line="240" w:lineRule="auto"/>
              <w:ind w:left="317" w:hanging="317"/>
              <w:jc w:val="both"/>
              <w:rPr>
                <w:rFonts w:ascii="Century Gothic" w:hAnsi="Century Gothic"/>
                <w:sz w:val="18"/>
                <w:szCs w:val="18"/>
              </w:rPr>
            </w:pPr>
            <w:r w:rsidRPr="008F075E">
              <w:rPr>
                <w:rFonts w:ascii="Century Gothic" w:hAnsi="Century Gothic"/>
                <w:sz w:val="18"/>
                <w:szCs w:val="18"/>
              </w:rPr>
              <w:t>accessi logici</w:t>
            </w:r>
          </w:p>
          <w:p w14:paraId="654F6A9E" w14:textId="77777777" w:rsidR="002D1118" w:rsidRPr="008F075E" w:rsidRDefault="002D1118" w:rsidP="00D1224A">
            <w:pPr>
              <w:pStyle w:val="Paragrafoelenco"/>
              <w:numPr>
                <w:ilvl w:val="0"/>
                <w:numId w:val="8"/>
              </w:numPr>
              <w:spacing w:after="120" w:line="240" w:lineRule="auto"/>
              <w:ind w:left="317" w:hanging="317"/>
              <w:jc w:val="both"/>
              <w:rPr>
                <w:rFonts w:ascii="Century Gothic" w:hAnsi="Century Gothic"/>
                <w:sz w:val="18"/>
                <w:szCs w:val="18"/>
              </w:rPr>
            </w:pPr>
            <w:r w:rsidRPr="008F075E">
              <w:rPr>
                <w:rFonts w:ascii="Century Gothic" w:hAnsi="Century Gothic"/>
                <w:sz w:val="18"/>
                <w:szCs w:val="18"/>
              </w:rPr>
              <w:t>dati relativi ai profili di autorizzazione nel caso assegnati</w:t>
            </w:r>
          </w:p>
          <w:p w14:paraId="32BA2796" w14:textId="77777777" w:rsidR="002D1118" w:rsidRPr="008F075E" w:rsidRDefault="002D1118" w:rsidP="00D1224A">
            <w:pPr>
              <w:pStyle w:val="Paragrafoelenco"/>
              <w:numPr>
                <w:ilvl w:val="0"/>
                <w:numId w:val="8"/>
              </w:numPr>
              <w:spacing w:after="120" w:line="240" w:lineRule="auto"/>
              <w:ind w:left="317" w:hanging="317"/>
              <w:jc w:val="both"/>
              <w:rPr>
                <w:rFonts w:ascii="Century Gothic" w:hAnsi="Century Gothic"/>
                <w:b/>
                <w:sz w:val="18"/>
                <w:szCs w:val="18"/>
              </w:rPr>
            </w:pPr>
            <w:r w:rsidRPr="008F075E">
              <w:rPr>
                <w:rFonts w:ascii="Century Gothic" w:hAnsi="Century Gothic"/>
                <w:sz w:val="18"/>
                <w:szCs w:val="18"/>
              </w:rPr>
              <w:t>dati di traffico (connessione alla rete pubblica e/o aziendale)</w:t>
            </w:r>
          </w:p>
        </w:tc>
      </w:tr>
    </w:tbl>
    <w:p w14:paraId="0DA05C7E" w14:textId="77777777" w:rsidR="002D1118" w:rsidRPr="008F075E" w:rsidRDefault="002D1118" w:rsidP="00D1224A">
      <w:pPr>
        <w:spacing w:after="120"/>
        <w:rPr>
          <w:rFonts w:ascii="Century Gothic" w:hAnsi="Century Gothic"/>
          <w:sz w:val="18"/>
          <w:szCs w:val="18"/>
        </w:rPr>
      </w:pPr>
    </w:p>
    <w:p w14:paraId="5C08F3E9" w14:textId="77777777" w:rsidR="002D1118" w:rsidRPr="008F075E" w:rsidRDefault="002D1118" w:rsidP="00D1224A">
      <w:pPr>
        <w:spacing w:after="120"/>
        <w:jc w:val="center"/>
        <w:rPr>
          <w:rFonts w:ascii="Century Gothic" w:hAnsi="Century Gothic"/>
          <w:b/>
          <w:color w:val="FF0000"/>
          <w:sz w:val="18"/>
          <w:szCs w:val="18"/>
        </w:rPr>
      </w:pPr>
    </w:p>
    <w:tbl>
      <w:tblPr>
        <w:tblW w:w="0" w:type="auto"/>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8493"/>
      </w:tblGrid>
      <w:tr w:rsidR="002D1118" w:rsidRPr="008F075E" w14:paraId="409D2796" w14:textId="77777777" w:rsidTr="00894800">
        <w:tc>
          <w:tcPr>
            <w:tcW w:w="9622" w:type="dxa"/>
            <w:tcBorders>
              <w:top w:val="single" w:sz="4" w:space="0" w:color="44546A"/>
              <w:left w:val="single" w:sz="4" w:space="0" w:color="44546A"/>
              <w:bottom w:val="single" w:sz="4" w:space="0" w:color="44546A"/>
              <w:right w:val="single" w:sz="4" w:space="0" w:color="44546A"/>
            </w:tcBorders>
            <w:hideMark/>
          </w:tcPr>
          <w:p w14:paraId="5E821CF1" w14:textId="77777777" w:rsidR="002D1118" w:rsidRPr="008F075E" w:rsidRDefault="002D1118" w:rsidP="00D1224A">
            <w:pPr>
              <w:spacing w:after="120"/>
              <w:jc w:val="center"/>
              <w:rPr>
                <w:rFonts w:ascii="Century Gothic" w:hAnsi="Century Gothic"/>
                <w:b/>
                <w:sz w:val="18"/>
                <w:szCs w:val="18"/>
              </w:rPr>
            </w:pPr>
            <w:r w:rsidRPr="008F075E">
              <w:rPr>
                <w:rFonts w:ascii="Century Gothic" w:hAnsi="Century Gothic"/>
                <w:b/>
                <w:sz w:val="18"/>
                <w:szCs w:val="18"/>
              </w:rPr>
              <w:t>Quali dati personali che verranno trattati non sono stati ricevuti da te?</w:t>
            </w:r>
          </w:p>
        </w:tc>
      </w:tr>
      <w:tr w:rsidR="002D1118" w:rsidRPr="008F075E" w14:paraId="710297E8" w14:textId="77777777" w:rsidTr="00894800">
        <w:tc>
          <w:tcPr>
            <w:tcW w:w="9622" w:type="dxa"/>
            <w:tcBorders>
              <w:top w:val="single" w:sz="4" w:space="0" w:color="44546A"/>
              <w:left w:val="single" w:sz="4" w:space="0" w:color="44546A"/>
              <w:bottom w:val="single" w:sz="4" w:space="0" w:color="44546A"/>
              <w:right w:val="single" w:sz="4" w:space="0" w:color="44546A"/>
            </w:tcBorders>
            <w:hideMark/>
          </w:tcPr>
          <w:p w14:paraId="68047DC1" w14:textId="77777777" w:rsidR="002D1118" w:rsidRPr="008F075E" w:rsidRDefault="002D1118" w:rsidP="00D1224A">
            <w:pPr>
              <w:numPr>
                <w:ilvl w:val="0"/>
                <w:numId w:val="6"/>
              </w:numPr>
              <w:spacing w:after="0" w:line="240" w:lineRule="auto"/>
              <w:ind w:left="709" w:hanging="357"/>
              <w:jc w:val="both"/>
              <w:rPr>
                <w:rFonts w:ascii="Century Gothic" w:hAnsi="Century Gothic"/>
                <w:sz w:val="18"/>
                <w:szCs w:val="18"/>
              </w:rPr>
            </w:pPr>
            <w:r w:rsidRPr="008F075E">
              <w:rPr>
                <w:rFonts w:ascii="Century Gothic" w:hAnsi="Century Gothic"/>
                <w:sz w:val="18"/>
                <w:szCs w:val="18"/>
              </w:rPr>
              <w:t xml:space="preserve"> nome, cognome</w:t>
            </w:r>
          </w:p>
          <w:p w14:paraId="0F595445" w14:textId="77777777" w:rsidR="002D1118" w:rsidRPr="008F075E" w:rsidRDefault="002D1118" w:rsidP="00D1224A">
            <w:pPr>
              <w:pStyle w:val="Paragrafoelenco"/>
              <w:numPr>
                <w:ilvl w:val="0"/>
                <w:numId w:val="4"/>
              </w:numPr>
              <w:spacing w:after="120" w:line="240" w:lineRule="auto"/>
              <w:jc w:val="both"/>
              <w:rPr>
                <w:rFonts w:ascii="Century Gothic" w:hAnsi="Century Gothic"/>
                <w:sz w:val="18"/>
                <w:szCs w:val="18"/>
              </w:rPr>
            </w:pPr>
            <w:r w:rsidRPr="008F075E">
              <w:rPr>
                <w:rFonts w:ascii="Century Gothic" w:hAnsi="Century Gothic"/>
                <w:sz w:val="18"/>
                <w:szCs w:val="18"/>
              </w:rPr>
              <w:t>indirizzo fisico e telematico</w:t>
            </w:r>
          </w:p>
        </w:tc>
      </w:tr>
    </w:tbl>
    <w:p w14:paraId="0B8A8C01" w14:textId="77777777" w:rsidR="002D1118" w:rsidRPr="008F075E" w:rsidRDefault="002D1118" w:rsidP="00D1224A">
      <w:pPr>
        <w:spacing w:after="120"/>
        <w:rPr>
          <w:rFonts w:ascii="Century Gothic" w:hAnsi="Century Gothic"/>
          <w:sz w:val="18"/>
          <w:szCs w:val="18"/>
        </w:rPr>
      </w:pPr>
    </w:p>
    <w:p w14:paraId="5D29CB6B" w14:textId="77777777" w:rsidR="002D1118" w:rsidRPr="008F075E" w:rsidRDefault="002D1118" w:rsidP="00D1224A">
      <w:pPr>
        <w:spacing w:after="120"/>
        <w:rPr>
          <w:rFonts w:ascii="Century Gothic" w:hAnsi="Century Gothic"/>
          <w:sz w:val="18"/>
          <w:szCs w:val="18"/>
        </w:rPr>
      </w:pPr>
    </w:p>
    <w:tbl>
      <w:tblPr>
        <w:tblW w:w="0" w:type="auto"/>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8493"/>
      </w:tblGrid>
      <w:tr w:rsidR="002D1118" w:rsidRPr="008F075E" w14:paraId="34742E32" w14:textId="77777777" w:rsidTr="00894800">
        <w:tc>
          <w:tcPr>
            <w:tcW w:w="9622" w:type="dxa"/>
            <w:tcBorders>
              <w:top w:val="single" w:sz="4" w:space="0" w:color="44546A"/>
              <w:left w:val="single" w:sz="4" w:space="0" w:color="44546A"/>
              <w:bottom w:val="single" w:sz="4" w:space="0" w:color="44546A"/>
              <w:right w:val="single" w:sz="4" w:space="0" w:color="44546A"/>
            </w:tcBorders>
            <w:hideMark/>
          </w:tcPr>
          <w:p w14:paraId="276DA589" w14:textId="77777777" w:rsidR="002D1118" w:rsidRPr="008F075E" w:rsidRDefault="002D1118" w:rsidP="00D1224A">
            <w:pPr>
              <w:spacing w:after="120"/>
              <w:jc w:val="center"/>
              <w:rPr>
                <w:rFonts w:ascii="Century Gothic" w:hAnsi="Century Gothic"/>
                <w:b/>
                <w:sz w:val="18"/>
                <w:szCs w:val="18"/>
              </w:rPr>
            </w:pPr>
            <w:r w:rsidRPr="008F075E">
              <w:rPr>
                <w:rFonts w:ascii="Century Gothic" w:hAnsi="Century Gothic"/>
                <w:b/>
                <w:sz w:val="18"/>
                <w:szCs w:val="18"/>
              </w:rPr>
              <w:t>Quali sono le fonti presso cui è avvenuta la raccolta dei dati personali che ti riguardano?</w:t>
            </w:r>
          </w:p>
        </w:tc>
      </w:tr>
      <w:tr w:rsidR="002D1118" w:rsidRPr="008F075E" w14:paraId="60B0761A" w14:textId="77777777" w:rsidTr="00894800">
        <w:tc>
          <w:tcPr>
            <w:tcW w:w="9622" w:type="dxa"/>
            <w:tcBorders>
              <w:top w:val="single" w:sz="4" w:space="0" w:color="44546A"/>
              <w:left w:val="single" w:sz="4" w:space="0" w:color="44546A"/>
              <w:bottom w:val="single" w:sz="4" w:space="0" w:color="44546A"/>
              <w:right w:val="single" w:sz="4" w:space="0" w:color="44546A"/>
            </w:tcBorders>
            <w:hideMark/>
          </w:tcPr>
          <w:p w14:paraId="681CFB32" w14:textId="77777777" w:rsidR="002D1118" w:rsidRPr="008F075E" w:rsidRDefault="002D1118" w:rsidP="00D1224A">
            <w:pPr>
              <w:spacing w:after="120"/>
              <w:jc w:val="both"/>
              <w:rPr>
                <w:rFonts w:ascii="Century Gothic" w:hAnsi="Century Gothic"/>
                <w:sz w:val="18"/>
                <w:szCs w:val="18"/>
              </w:rPr>
            </w:pPr>
            <w:r w:rsidRPr="008F075E">
              <w:rPr>
                <w:rFonts w:ascii="Century Gothic" w:hAnsi="Century Gothic"/>
                <w:sz w:val="18"/>
                <w:szCs w:val="18"/>
              </w:rPr>
              <w:t xml:space="preserve">La raccolta avviene prevalentemente in seguito ad una tua richiesta diretta. </w:t>
            </w:r>
          </w:p>
          <w:p w14:paraId="3ADD8E7F" w14:textId="77777777" w:rsidR="002D1118" w:rsidRPr="008F075E" w:rsidRDefault="002D1118" w:rsidP="00D1224A">
            <w:pPr>
              <w:spacing w:after="120"/>
              <w:jc w:val="both"/>
              <w:rPr>
                <w:rFonts w:ascii="Century Gothic" w:hAnsi="Century Gothic"/>
                <w:b/>
                <w:sz w:val="18"/>
                <w:szCs w:val="18"/>
              </w:rPr>
            </w:pPr>
            <w:r w:rsidRPr="008F075E">
              <w:rPr>
                <w:rFonts w:ascii="Century Gothic" w:hAnsi="Century Gothic"/>
                <w:sz w:val="18"/>
                <w:szCs w:val="18"/>
              </w:rPr>
              <w:t xml:space="preserve">In certi casi Colin &amp; Partners S.r.l. riceve i tuoi dati da altri titolari del trattamento che in occasione della tua partecipazione ad eventi o convegni hanno ottenuto il tuo consenso alla comunicazione. </w:t>
            </w:r>
          </w:p>
        </w:tc>
      </w:tr>
    </w:tbl>
    <w:p w14:paraId="6CAFA6B9" w14:textId="77777777" w:rsidR="002D1118" w:rsidRPr="008F075E" w:rsidRDefault="002D1118" w:rsidP="00D1224A">
      <w:pPr>
        <w:spacing w:after="120"/>
        <w:rPr>
          <w:rFonts w:ascii="Century Gothic" w:hAnsi="Century Gothic"/>
          <w:color w:val="FF0000"/>
          <w:sz w:val="18"/>
          <w:szCs w:val="18"/>
        </w:rPr>
      </w:pPr>
    </w:p>
    <w:p w14:paraId="299BFAE6" w14:textId="77777777" w:rsidR="002D1118" w:rsidRPr="008F075E" w:rsidRDefault="002D1118" w:rsidP="00D1224A">
      <w:pPr>
        <w:spacing w:after="120"/>
        <w:rPr>
          <w:rFonts w:ascii="Century Gothic" w:hAnsi="Century Gothic"/>
          <w:sz w:val="18"/>
          <w:szCs w:val="18"/>
        </w:rPr>
      </w:pPr>
      <w:r w:rsidRPr="008F075E">
        <w:rPr>
          <w:rFonts w:ascii="Century Gothic" w:hAnsi="Century Gothic"/>
          <w:sz w:val="18"/>
          <w:szCs w:val="18"/>
        </w:rPr>
        <w:t>Ti informiamo che puoi esercitare in qualsiasi momento il diritto di reclamo all’Autorità competente e gli altri diritti previsti dagli artt. 15 e ss. del Regolamento Europeo (UE) 2016/679.</w:t>
      </w:r>
    </w:p>
    <w:p w14:paraId="5FF50E6A" w14:textId="77777777" w:rsidR="002D1118" w:rsidRPr="008F075E" w:rsidRDefault="002D1118" w:rsidP="00D1224A">
      <w:pPr>
        <w:spacing w:after="120"/>
        <w:rPr>
          <w:rFonts w:ascii="Century Gothic" w:hAnsi="Century Gothic"/>
          <w:sz w:val="18"/>
          <w:szCs w:val="18"/>
        </w:rPr>
      </w:pPr>
    </w:p>
    <w:p w14:paraId="5736CF93" w14:textId="77777777" w:rsidR="002D1118" w:rsidRDefault="002D1118" w:rsidP="00D1224A">
      <w:pPr>
        <w:spacing w:after="120"/>
        <w:rPr>
          <w:rStyle w:val="Collegamentoipertestuale"/>
        </w:rPr>
      </w:pPr>
      <w:r w:rsidRPr="008F075E">
        <w:rPr>
          <w:rFonts w:ascii="Century Gothic" w:hAnsi="Century Gothic"/>
          <w:sz w:val="18"/>
          <w:szCs w:val="18"/>
        </w:rPr>
        <w:t xml:space="preserve">Per maggiori informazioni consulta l’informativa completa al seguente link </w:t>
      </w:r>
      <w:hyperlink r:id="rId17" w:history="1">
        <w:r w:rsidRPr="008F075E">
          <w:rPr>
            <w:rStyle w:val="Collegamentoipertestuale"/>
            <w:rFonts w:ascii="Century Gothic" w:hAnsi="Century Gothic"/>
            <w:sz w:val="18"/>
            <w:szCs w:val="18"/>
          </w:rPr>
          <w:t>http://www.consulentelegaleinformatico.it/informativa-clienti/</w:t>
        </w:r>
      </w:hyperlink>
      <w:r w:rsidRPr="008F075E">
        <w:rPr>
          <w:rFonts w:ascii="Century Gothic" w:hAnsi="Century Gothic"/>
          <w:sz w:val="18"/>
          <w:szCs w:val="18"/>
        </w:rPr>
        <w:t xml:space="preserve"> o contattaci tramite </w:t>
      </w:r>
      <w:hyperlink r:id="rId18" w:history="1">
        <w:r w:rsidRPr="008F075E">
          <w:rPr>
            <w:rStyle w:val="Collegamentoipertestuale"/>
            <w:rFonts w:ascii="Century Gothic" w:hAnsi="Century Gothic"/>
            <w:sz w:val="18"/>
            <w:szCs w:val="18"/>
          </w:rPr>
          <w:t>privacy@consulentelegaleinformatico.it</w:t>
        </w:r>
      </w:hyperlink>
    </w:p>
    <w:p w14:paraId="6CC616C9" w14:textId="77777777" w:rsidR="002D1118" w:rsidRDefault="002D1118" w:rsidP="00D1224A"/>
    <w:p w14:paraId="06651BCD" w14:textId="77777777" w:rsidR="00174810" w:rsidRPr="00B65E6B" w:rsidRDefault="00174810" w:rsidP="00D1224A"/>
    <w:p w14:paraId="6FE847D5" w14:textId="77777777" w:rsidR="00174810" w:rsidRPr="00B65E6B" w:rsidRDefault="00174810" w:rsidP="00D1224A"/>
    <w:p w14:paraId="3D18B7B5" w14:textId="77777777" w:rsidR="00174810" w:rsidRPr="00B65E6B" w:rsidRDefault="00174810" w:rsidP="00D1224A">
      <w:pPr>
        <w:tabs>
          <w:tab w:val="left" w:pos="1624"/>
        </w:tabs>
      </w:pPr>
      <w:r>
        <w:tab/>
      </w:r>
    </w:p>
    <w:p w14:paraId="784C6202" w14:textId="0C6B383F" w:rsidR="009660A5" w:rsidRPr="005B3E3E" w:rsidRDefault="009660A5" w:rsidP="00D1224A"/>
    <w:sectPr w:rsidR="009660A5" w:rsidRPr="005B3E3E" w:rsidSect="00DA586E">
      <w:headerReference w:type="even" r:id="rId19"/>
      <w:headerReference w:type="default" r:id="rId20"/>
      <w:footerReference w:type="default" r:id="rId21"/>
      <w:headerReference w:type="first" r:id="rId22"/>
      <w:footnotePr>
        <w:numStart w:val="2"/>
      </w:footnotePr>
      <w:pgSz w:w="11906" w:h="16838"/>
      <w:pgMar w:top="1474" w:right="1985" w:bottom="1418" w:left="1418" w:header="6"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6A820" w14:textId="77777777" w:rsidR="0078450A" w:rsidRDefault="0078450A" w:rsidP="004A5C1A">
      <w:r>
        <w:separator/>
      </w:r>
    </w:p>
  </w:endnote>
  <w:endnote w:type="continuationSeparator" w:id="0">
    <w:p w14:paraId="0BEBE9B8" w14:textId="77777777" w:rsidR="0078450A" w:rsidRDefault="0078450A" w:rsidP="004A5C1A">
      <w:r>
        <w:continuationSeparator/>
      </w:r>
    </w:p>
  </w:endnote>
  <w:endnote w:type="continuationNotice" w:id="1">
    <w:p w14:paraId="513DDBE2" w14:textId="77777777" w:rsidR="0078450A" w:rsidRDefault="00784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B476B" w14:textId="77777777" w:rsidR="00A81853" w:rsidRPr="00B65E6B" w:rsidRDefault="00A81853" w:rsidP="00B520B8">
    <w:pPr>
      <w:pStyle w:val="Pidipagina"/>
      <w:tabs>
        <w:tab w:val="clear" w:pos="4819"/>
        <w:tab w:val="clear" w:pos="9638"/>
        <w:tab w:val="left" w:pos="1812"/>
      </w:tabs>
      <w:spacing w:before="240" w:line="360" w:lineRule="auto"/>
      <w:ind w:left="-709" w:right="-569"/>
      <w:rPr>
        <w:rFonts w:ascii="Century Gothic" w:hAnsi="Century Gothic"/>
        <w:sz w:val="10"/>
        <w:szCs w:val="10"/>
      </w:rPr>
    </w:pPr>
    <w:r w:rsidRPr="00B65E6B">
      <w:rPr>
        <w:rFonts w:ascii="Century Gothic" w:eastAsia="Arial Unicode MS" w:hAnsi="Century Gothic" w:cs="FrankRuehl"/>
        <w:b/>
        <w:color w:val="323E4F"/>
        <w:sz w:val="10"/>
        <w:szCs w:val="10"/>
      </w:rPr>
      <w:t>Colin &amp; Partners Srl</w:t>
    </w:r>
    <w:r w:rsidR="00131F80">
      <w:rPr>
        <w:rFonts w:ascii="Century Gothic" w:eastAsia="Arial Unicode MS" w:hAnsi="Century Gothic" w:cs="FrankRuehl"/>
        <w:b/>
        <w:color w:val="323E4F"/>
        <w:sz w:val="10"/>
        <w:szCs w:val="10"/>
        <w:lang w:val="it-IT"/>
      </w:rPr>
      <w:t xml:space="preserve"> a Socio Unico</w:t>
    </w:r>
    <w:r w:rsidR="00B65E6B" w:rsidRPr="00B65E6B">
      <w:rPr>
        <w:rFonts w:ascii="Century Gothic" w:eastAsia="Arial Unicode MS" w:hAnsi="Century Gothic" w:cs="FrankRuehl"/>
        <w:b/>
        <w:color w:val="323E4F"/>
        <w:sz w:val="10"/>
        <w:szCs w:val="10"/>
      </w:rPr>
      <w:tab/>
    </w:r>
    <w:r w:rsidRPr="00B65E6B">
      <w:rPr>
        <w:rFonts w:ascii="Century Gothic" w:eastAsia="Arial Unicode MS" w:hAnsi="Century Gothic" w:cs="FrankRuehl"/>
        <w:b/>
        <w:color w:val="323E4F"/>
        <w:sz w:val="10"/>
        <w:szCs w:val="10"/>
      </w:rPr>
      <w:br/>
    </w:r>
    <w:bookmarkStart w:id="0" w:name="_Hlk53570736"/>
    <w:r w:rsidR="00B64848" w:rsidRPr="00B65E6B">
      <w:rPr>
        <w:rFonts w:ascii="Century Gothic" w:hAnsi="Century Gothic" w:cs="FrankRuehl"/>
        <w:color w:val="404040"/>
        <w:sz w:val="10"/>
        <w:szCs w:val="10"/>
      </w:rPr>
      <w:t xml:space="preserve">PI: 01651060475 </w:t>
    </w:r>
    <w:r w:rsidR="00B64848">
      <w:rPr>
        <w:rFonts w:ascii="Century Gothic" w:hAnsi="Century Gothic" w:cs="FrankRuehl"/>
        <w:color w:val="404040"/>
        <w:sz w:val="10"/>
        <w:szCs w:val="10"/>
      </w:rPr>
      <w:t>–</w:t>
    </w:r>
    <w:r w:rsidR="00B64848" w:rsidRPr="00B65E6B">
      <w:rPr>
        <w:rFonts w:ascii="Century Gothic" w:hAnsi="Century Gothic" w:cs="FrankRuehl"/>
        <w:color w:val="404040"/>
        <w:sz w:val="10"/>
        <w:szCs w:val="10"/>
      </w:rPr>
      <w:t xml:space="preserve"> </w:t>
    </w:r>
    <w:r w:rsidR="00B64848">
      <w:rPr>
        <w:rFonts w:ascii="Century Gothic" w:hAnsi="Century Gothic" w:cs="FrankRuehl"/>
        <w:color w:val="404040"/>
        <w:sz w:val="10"/>
        <w:szCs w:val="10"/>
        <w:lang w:val="it-IT"/>
      </w:rPr>
      <w:t xml:space="preserve">Sede operativa ed amministrativa: </w:t>
    </w:r>
    <w:r w:rsidR="00B64848" w:rsidRPr="00B65E6B">
      <w:rPr>
        <w:rFonts w:ascii="Century Gothic" w:hAnsi="Century Gothic" w:cs="FrankRuehl"/>
        <w:color w:val="404040"/>
        <w:sz w:val="10"/>
        <w:szCs w:val="10"/>
      </w:rPr>
      <w:t xml:space="preserve">Via Cividale, 51 – 51016 Montecatini Terme (PT) – Tel. +39 0572 78166 – Fax +39 0572 294540 </w:t>
    </w:r>
    <w:r w:rsidR="00B64848">
      <w:rPr>
        <w:rFonts w:ascii="Century Gothic" w:hAnsi="Century Gothic" w:cs="FrankRuehl"/>
        <w:color w:val="404040"/>
        <w:sz w:val="10"/>
        <w:szCs w:val="10"/>
      </w:rPr>
      <w:t>–</w:t>
    </w:r>
    <w:r w:rsidR="00B64848">
      <w:rPr>
        <w:rFonts w:ascii="Century Gothic" w:hAnsi="Century Gothic" w:cs="FrankRuehl"/>
        <w:color w:val="404040"/>
        <w:sz w:val="10"/>
        <w:szCs w:val="10"/>
        <w:lang w:val="it-IT"/>
      </w:rPr>
      <w:t xml:space="preserve"> </w:t>
    </w:r>
    <w:r w:rsidR="00B64848">
      <w:rPr>
        <w:rStyle w:val="email"/>
        <w:rFonts w:ascii="Century Gothic" w:hAnsi="Century Gothic" w:cs="FrankRuehl"/>
        <w:color w:val="404040"/>
        <w:sz w:val="10"/>
        <w:szCs w:val="10"/>
        <w:lang w:val="it-IT"/>
      </w:rPr>
      <w:t>Sede legale</w:t>
    </w:r>
    <w:r w:rsidR="00B64848" w:rsidRPr="00B65E6B">
      <w:rPr>
        <w:rStyle w:val="email"/>
        <w:rFonts w:ascii="Century Gothic" w:hAnsi="Century Gothic" w:cs="FrankRuehl"/>
        <w:color w:val="404040"/>
        <w:sz w:val="10"/>
        <w:szCs w:val="10"/>
      </w:rPr>
      <w:t xml:space="preserve">: </w:t>
    </w:r>
    <w:r w:rsidR="00B64848">
      <w:rPr>
        <w:rStyle w:val="email"/>
        <w:rFonts w:ascii="Century Gothic" w:hAnsi="Century Gothic" w:cs="FrankRuehl"/>
        <w:color w:val="404040"/>
        <w:sz w:val="10"/>
        <w:szCs w:val="10"/>
        <w:lang w:val="it-IT"/>
      </w:rPr>
      <w:t>Via Privata Maria Teresa,7, 20123</w:t>
    </w:r>
    <w:r w:rsidR="00B64848" w:rsidRPr="00B65E6B">
      <w:rPr>
        <w:rStyle w:val="email"/>
        <w:rFonts w:ascii="Century Gothic" w:hAnsi="Century Gothic" w:cs="FrankRuehl"/>
        <w:color w:val="404040"/>
        <w:sz w:val="10"/>
        <w:szCs w:val="10"/>
      </w:rPr>
      <w:t>, Milano</w:t>
    </w:r>
    <w:r w:rsidR="00B64848">
      <w:rPr>
        <w:rStyle w:val="email"/>
        <w:rFonts w:ascii="Century Gothic" w:hAnsi="Century Gothic" w:cs="FrankRuehl"/>
        <w:color w:val="404040"/>
        <w:sz w:val="10"/>
        <w:szCs w:val="10"/>
        <w:lang w:val="it-IT"/>
      </w:rPr>
      <w:t xml:space="preserve"> </w:t>
    </w:r>
    <w:r w:rsidR="00B64848">
      <w:rPr>
        <w:rFonts w:ascii="Century Gothic" w:hAnsi="Century Gothic" w:cs="FrankRuehl"/>
        <w:color w:val="404040"/>
        <w:sz w:val="10"/>
        <w:szCs w:val="10"/>
        <w:lang w:val="it-IT"/>
      </w:rPr>
      <w:t>Sede operativa: Via Del Lavoro, 57 – 40033 Casalecchio di Reno (BO)</w:t>
    </w:r>
    <w:r w:rsidR="00C3670D">
      <w:rPr>
        <w:rFonts w:ascii="Century Gothic" w:hAnsi="Century Gothic" w:cs="FrankRuehl"/>
        <w:color w:val="404040"/>
        <w:sz w:val="10"/>
        <w:szCs w:val="10"/>
        <w:lang w:val="it-IT"/>
      </w:rPr>
      <w:t xml:space="preserve"> </w:t>
    </w:r>
    <w:r w:rsidR="00B64848" w:rsidRPr="00B65E6B">
      <w:rPr>
        <w:rStyle w:val="email"/>
        <w:rFonts w:ascii="Century Gothic" w:hAnsi="Century Gothic" w:cs="FrankRuehl"/>
        <w:color w:val="404040"/>
        <w:sz w:val="10"/>
        <w:szCs w:val="10"/>
      </w:rPr>
      <w:br/>
    </w:r>
    <w:r w:rsidR="00B64848" w:rsidRPr="00B65E6B">
      <w:rPr>
        <w:rFonts w:ascii="Century Gothic" w:hAnsi="Century Gothic" w:cs="FrankRuehl"/>
        <w:b/>
        <w:color w:val="404040"/>
        <w:sz w:val="10"/>
        <w:szCs w:val="10"/>
      </w:rPr>
      <w:t xml:space="preserve">info@consulentelegaleinformatico.it | </w:t>
    </w:r>
    <w:r w:rsidR="00B64848" w:rsidRPr="00B65E6B">
      <w:rPr>
        <w:rStyle w:val="email"/>
        <w:rFonts w:ascii="Century Gothic" w:hAnsi="Century Gothic" w:cs="FrankRuehl"/>
        <w:b/>
        <w:color w:val="404040"/>
        <w:sz w:val="10"/>
        <w:szCs w:val="10"/>
      </w:rPr>
      <w:t>colinpartners@pec.it |</w:t>
    </w:r>
    <w:r w:rsidR="00B64848" w:rsidRPr="00B65E6B">
      <w:rPr>
        <w:rStyle w:val="email"/>
        <w:rFonts w:ascii="Century Gothic" w:hAnsi="Century Gothic" w:cs="FrankRuehl"/>
        <w:color w:val="404040"/>
        <w:sz w:val="10"/>
        <w:szCs w:val="10"/>
      </w:rPr>
      <w:t xml:space="preserve"> </w:t>
    </w:r>
    <w:r w:rsidR="00B64848" w:rsidRPr="00B65E6B">
      <w:rPr>
        <w:rStyle w:val="email"/>
        <w:rFonts w:ascii="Century Gothic" w:hAnsi="Century Gothic" w:cs="FrankRuehl"/>
        <w:b/>
        <w:color w:val="193B65"/>
        <w:sz w:val="10"/>
        <w:szCs w:val="10"/>
      </w:rPr>
      <w:t>www.consulentelegaleinformatico.it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E12C" w14:textId="77777777" w:rsidR="0078450A" w:rsidRDefault="0078450A" w:rsidP="004A5C1A">
      <w:r>
        <w:separator/>
      </w:r>
    </w:p>
  </w:footnote>
  <w:footnote w:type="continuationSeparator" w:id="0">
    <w:p w14:paraId="4E5784A4" w14:textId="77777777" w:rsidR="0078450A" w:rsidRDefault="0078450A" w:rsidP="004A5C1A">
      <w:r>
        <w:continuationSeparator/>
      </w:r>
    </w:p>
  </w:footnote>
  <w:footnote w:type="continuationNotice" w:id="1">
    <w:p w14:paraId="2475105C" w14:textId="77777777" w:rsidR="0078450A" w:rsidRDefault="007845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A7E8" w14:textId="77777777" w:rsidR="00D63E24" w:rsidRDefault="003D609F">
    <w:pPr>
      <w:pStyle w:val="Intestazione"/>
    </w:pPr>
    <w:r>
      <w:rPr>
        <w:noProof/>
        <w:lang w:val="it-IT" w:eastAsia="it-IT"/>
      </w:rPr>
      <w:pict w14:anchorId="243A5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51360" o:spid="_x0000_s1062" type="#_x0000_t75" style="position:absolute;margin-left:0;margin-top:0;width:595.2pt;height:841.9pt;z-index:-251658238;mso-position-horizontal:center;mso-position-horizontal-relative:margin;mso-position-vertical:center;mso-position-vertical-relative:margin" o:allowincell="f">
          <v:imagedata r:id="rId1" o:title="sfondo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5812" w14:textId="77777777" w:rsidR="00A81853" w:rsidRPr="00D65F30" w:rsidRDefault="003D609F" w:rsidP="00343E52">
    <w:pPr>
      <w:pStyle w:val="Intestazione"/>
      <w:spacing w:line="240" w:lineRule="auto"/>
      <w:ind w:right="-1701"/>
      <w:jc w:val="center"/>
      <w:rPr>
        <w:color w:val="808080"/>
        <w:sz w:val="16"/>
        <w:szCs w:val="16"/>
        <w:lang w:val="it-IT"/>
      </w:rPr>
    </w:pPr>
    <w:r>
      <w:rPr>
        <w:noProof/>
        <w:szCs w:val="24"/>
        <w:lang w:val="it-IT" w:eastAsia="it-IT"/>
      </w:rPr>
      <w:pict w14:anchorId="6D4CE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51361" o:spid="_x0000_s1063" type="#_x0000_t75" style="position:absolute;left:0;text-align:left;margin-left:0;margin-top:0;width:595.2pt;height:841.9pt;z-index:-251658237;mso-position-horizontal:center;mso-position-horizontal-relative:margin;mso-position-vertical:center;mso-position-vertical-relative:margin" o:allowincell="f">
          <v:imagedata r:id="rId1" o:title="sfondo2"/>
          <w10:wrap anchorx="margin" anchory="margin"/>
        </v:shape>
      </w:pict>
    </w:r>
    <w:r w:rsidR="001C0B76" w:rsidRPr="00F60466">
      <w:rPr>
        <w:noProof/>
        <w:lang w:val="it-IT" w:eastAsia="it-IT"/>
      </w:rPr>
      <mc:AlternateContent>
        <mc:Choice Requires="wpg">
          <w:drawing>
            <wp:anchor distT="0" distB="0" distL="114300" distR="114300" simplePos="0" relativeHeight="251658240" behindDoc="0" locked="0" layoutInCell="0" allowOverlap="1" wp14:anchorId="39631035" wp14:editId="2871A296">
              <wp:simplePos x="0" y="0"/>
              <wp:positionH relativeFrom="page">
                <wp:posOffset>6685915</wp:posOffset>
              </wp:positionH>
              <wp:positionV relativeFrom="page">
                <wp:posOffset>2148205</wp:posOffset>
              </wp:positionV>
              <wp:extent cx="488315" cy="237490"/>
              <wp:effectExtent l="0" t="5080" r="0"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B632" w14:textId="77777777" w:rsidR="00A81853" w:rsidRDefault="00A81853">
                            <w:pPr>
                              <w:pStyle w:val="Intestazione"/>
                              <w:jc w:val="center"/>
                            </w:pPr>
                            <w:r w:rsidRPr="00F60466">
                              <w:rPr>
                                <w:sz w:val="22"/>
                              </w:rPr>
                              <w:fldChar w:fldCharType="begin"/>
                            </w:r>
                            <w:r>
                              <w:instrText>PAGE    \* MERGEFORMAT</w:instrText>
                            </w:r>
                            <w:r w:rsidRPr="00F60466">
                              <w:rPr>
                                <w:sz w:val="22"/>
                              </w:rPr>
                              <w:fldChar w:fldCharType="separate"/>
                            </w:r>
                            <w:r w:rsidR="00A67001" w:rsidRPr="00A67001">
                              <w:rPr>
                                <w:rStyle w:val="Numeropagina"/>
                                <w:b/>
                                <w:bCs/>
                                <w:noProof/>
                                <w:color w:val="7F5F00"/>
                                <w:sz w:val="16"/>
                                <w:szCs w:val="16"/>
                                <w:lang w:val="it-IT"/>
                              </w:rPr>
                              <w:t>1</w:t>
                            </w:r>
                            <w:r w:rsidRPr="00F60466">
                              <w:rPr>
                                <w:rStyle w:val="Numeropagina"/>
                                <w:b/>
                                <w:bCs/>
                                <w:color w:val="7F5F00"/>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631035" id="Group 5" o:spid="_x0000_s1026" style="position:absolute;left:0;text-align:left;margin-left:526.45pt;margin-top:169.15pt;width:38.45pt;height:18.7pt;z-index:251658240;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204EB632" w14:textId="77777777" w:rsidR="00A81853" w:rsidRDefault="00A81853">
                      <w:pPr>
                        <w:pStyle w:val="Intestazione"/>
                        <w:jc w:val="center"/>
                      </w:pPr>
                      <w:r w:rsidRPr="00F60466">
                        <w:rPr>
                          <w:sz w:val="22"/>
                        </w:rPr>
                        <w:fldChar w:fldCharType="begin"/>
                      </w:r>
                      <w:r>
                        <w:instrText>PAGE    \* MERGEFORMAT</w:instrText>
                      </w:r>
                      <w:r w:rsidRPr="00F60466">
                        <w:rPr>
                          <w:sz w:val="22"/>
                        </w:rPr>
                        <w:fldChar w:fldCharType="separate"/>
                      </w:r>
                      <w:r w:rsidR="00A67001" w:rsidRPr="00A67001">
                        <w:rPr>
                          <w:rStyle w:val="Numeropagina"/>
                          <w:b/>
                          <w:bCs/>
                          <w:noProof/>
                          <w:color w:val="7F5F00"/>
                          <w:sz w:val="16"/>
                          <w:szCs w:val="16"/>
                          <w:lang w:val="it-IT"/>
                        </w:rPr>
                        <w:t>1</w:t>
                      </w:r>
                      <w:r w:rsidRPr="00F60466">
                        <w:rPr>
                          <w:rStyle w:val="Numeropagina"/>
                          <w:b/>
                          <w:bCs/>
                          <w:color w:val="7F5F0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sidR="001C0B76" w:rsidRPr="00CB360B">
      <w:rPr>
        <w:noProof/>
        <w:lang w:val="it-IT" w:eastAsia="it-IT"/>
      </w:rPr>
      <w:drawing>
        <wp:inline distT="0" distB="0" distL="0" distR="0" wp14:anchorId="2A772C76" wp14:editId="38F167C9">
          <wp:extent cx="6010275" cy="847725"/>
          <wp:effectExtent l="0" t="0" r="9525"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0275" cy="847725"/>
                  </a:xfrm>
                  <a:prstGeom prst="rect">
                    <a:avLst/>
                  </a:prstGeom>
                  <a:noFill/>
                  <a:ln>
                    <a:noFill/>
                  </a:ln>
                </pic:spPr>
              </pic:pic>
            </a:graphicData>
          </a:graphic>
        </wp:inline>
      </w:drawing>
    </w:r>
  </w:p>
  <w:p w14:paraId="6543820E" w14:textId="77777777" w:rsidR="00A81853" w:rsidRPr="007B0E7D" w:rsidRDefault="00A81853" w:rsidP="00343E52">
    <w:pPr>
      <w:pStyle w:val="Intestazione"/>
      <w:spacing w:line="240" w:lineRule="auto"/>
      <w:ind w:right="-1701"/>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5486" w14:textId="77777777" w:rsidR="00D63E24" w:rsidRDefault="003D609F">
    <w:pPr>
      <w:pStyle w:val="Intestazione"/>
    </w:pPr>
    <w:r>
      <w:rPr>
        <w:noProof/>
        <w:lang w:val="it-IT" w:eastAsia="it-IT"/>
      </w:rPr>
      <w:pict w14:anchorId="2027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51359" o:spid="_x0000_s1061" type="#_x0000_t75" style="position:absolute;margin-left:0;margin-top:0;width:595.2pt;height:841.9pt;z-index:-251658239;mso-position-horizontal:center;mso-position-horizontal-relative:margin;mso-position-vertical:center;mso-position-vertical-relative:margin" o:allowincell="f">
          <v:imagedata r:id="rId1" o:title="sfondo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E923"/>
      </v:shape>
    </w:pict>
  </w:numPicBullet>
  <w:abstractNum w:abstractNumId="0" w15:restartNumberingAfterBreak="0">
    <w:nsid w:val="AD4D4B07"/>
    <w:multiLevelType w:val="hybridMultilevel"/>
    <w:tmpl w:val="FB277F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1440"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rPr>
        <w:b/>
      </w:rPr>
    </w:lvl>
  </w:abstractNum>
  <w:abstractNum w:abstractNumId="3" w15:restartNumberingAfterBreak="0">
    <w:nsid w:val="00000006"/>
    <w:multiLevelType w:val="singleLevel"/>
    <w:tmpl w:val="00000006"/>
    <w:name w:val="WW8Num6"/>
    <w:lvl w:ilvl="0">
      <w:start w:val="1"/>
      <w:numFmt w:val="decimal"/>
      <w:suff w:val="nothing"/>
      <w:lvlText w:val="%1."/>
      <w:lvlJc w:val="left"/>
      <w:pPr>
        <w:tabs>
          <w:tab w:val="num" w:pos="0"/>
        </w:tabs>
        <w:ind w:left="0" w:firstLine="0"/>
      </w:pPr>
      <w:rPr>
        <w:b/>
      </w:rPr>
    </w:lvl>
  </w:abstractNum>
  <w:abstractNum w:abstractNumId="4" w15:restartNumberingAfterBreak="0">
    <w:nsid w:val="00000007"/>
    <w:multiLevelType w:val="multilevel"/>
    <w:tmpl w:val="F1027614"/>
    <w:name w:val="WW8Num8"/>
    <w:lvl w:ilvl="0">
      <w:start w:val="1"/>
      <w:numFmt w:val="decimal"/>
      <w:lvlText w:val="%1."/>
      <w:lvlJc w:val="left"/>
      <w:pPr>
        <w:tabs>
          <w:tab w:val="num" w:pos="567"/>
        </w:tabs>
        <w:ind w:left="567" w:hanging="567"/>
      </w:pPr>
      <w:rPr>
        <w:rFonts w:ascii="Century Gothic" w:hAnsi="Century Gothic" w:cs="Century Gothic" w:hint="default"/>
        <w:b/>
        <w:spacing w:val="-10"/>
        <w:kern w:val="2"/>
        <w:sz w:val="24"/>
        <w:szCs w:val="24"/>
      </w:rPr>
    </w:lvl>
    <w:lvl w:ilvl="1">
      <w:start w:val="1"/>
      <w:numFmt w:val="decimal"/>
      <w:lvlText w:val="%1.%2."/>
      <w:lvlJc w:val="left"/>
      <w:pPr>
        <w:tabs>
          <w:tab w:val="num" w:pos="567"/>
        </w:tabs>
        <w:ind w:left="567" w:hanging="567"/>
      </w:pPr>
      <w:rPr>
        <w:rFonts w:ascii="Century Gothic" w:hAnsi="Century Gothic" w:cs="Century Gothic" w:hint="default"/>
        <w:b/>
        <w:spacing w:val="-10"/>
        <w:kern w:val="2"/>
        <w:sz w:val="24"/>
        <w:szCs w:val="24"/>
      </w:rPr>
    </w:lvl>
    <w:lvl w:ilvl="2">
      <w:start w:val="1"/>
      <w:numFmt w:val="decimal"/>
      <w:lvlText w:val="%1.%2.%3."/>
      <w:lvlJc w:val="left"/>
      <w:pPr>
        <w:tabs>
          <w:tab w:val="num" w:pos="567"/>
        </w:tabs>
        <w:ind w:left="567" w:hanging="567"/>
      </w:pPr>
      <w:rPr>
        <w:rFonts w:cs="Times New Roman"/>
        <w:b w:val="0"/>
        <w:bCs w:val="0"/>
        <w:i w:val="0"/>
        <w:iCs w:val="0"/>
        <w:caps w:val="0"/>
        <w:smallCaps w:val="0"/>
        <w:strike w:val="0"/>
        <w:dstrike w:val="0"/>
        <w:vanish w:val="0"/>
        <w:webHidden w:val="0"/>
        <w:color w:val="000000"/>
        <w:spacing w:val="0"/>
        <w:kern w:val="2"/>
        <w:position w:val="0"/>
        <w:sz w:val="24"/>
        <w:u w:val="none"/>
        <w:effect w:val="none"/>
        <w:vertAlign w:val="baseline"/>
        <w:em w:val="none"/>
        <w:specVanish w:val="0"/>
      </w:rPr>
    </w:lvl>
    <w:lvl w:ilvl="3">
      <w:start w:val="1"/>
      <w:numFmt w:val="decimal"/>
      <w:lvlText w:val="%1.%2.%3.%4."/>
      <w:lvlJc w:val="left"/>
      <w:pPr>
        <w:tabs>
          <w:tab w:val="num" w:pos="397"/>
        </w:tabs>
        <w:ind w:left="567" w:hanging="170"/>
      </w:pPr>
      <w:rPr>
        <w:rFonts w:ascii="Century Gothic" w:hAnsi="Century Gothic" w:cs="Century Gothic" w:hint="default"/>
        <w:b/>
        <w:spacing w:val="-10"/>
        <w:kern w:val="2"/>
        <w:szCs w:val="26"/>
      </w:rPr>
    </w:lvl>
    <w:lvl w:ilvl="4">
      <w:start w:val="1"/>
      <w:numFmt w:val="decimal"/>
      <w:lvlText w:val="%1.%2.%3.%4.%5."/>
      <w:lvlJc w:val="left"/>
      <w:pPr>
        <w:tabs>
          <w:tab w:val="num" w:pos="3240"/>
        </w:tabs>
        <w:ind w:left="2592" w:hanging="792"/>
      </w:pPr>
      <w:rPr>
        <w:rFonts w:ascii="Century Gothic" w:hAnsi="Century Gothic" w:cs="Century Gothic" w:hint="default"/>
        <w:b/>
        <w:spacing w:val="-10"/>
        <w:kern w:val="2"/>
        <w:szCs w:val="26"/>
      </w:rPr>
    </w:lvl>
    <w:lvl w:ilvl="5">
      <w:start w:val="1"/>
      <w:numFmt w:val="decimal"/>
      <w:lvlText w:val="%1.%2.%3.%4.%5.%6."/>
      <w:lvlJc w:val="left"/>
      <w:pPr>
        <w:tabs>
          <w:tab w:val="num" w:pos="3960"/>
        </w:tabs>
        <w:ind w:left="3096" w:hanging="936"/>
      </w:pPr>
      <w:rPr>
        <w:rFonts w:ascii="Century Gothic" w:hAnsi="Century Gothic" w:cs="Century Gothic" w:hint="default"/>
        <w:b/>
        <w:spacing w:val="-10"/>
        <w:kern w:val="2"/>
        <w:szCs w:val="26"/>
      </w:rPr>
    </w:lvl>
    <w:lvl w:ilvl="6">
      <w:start w:val="1"/>
      <w:numFmt w:val="decimal"/>
      <w:lvlText w:val="%1.%2.%3.%4.%5.%6.%7."/>
      <w:lvlJc w:val="left"/>
      <w:pPr>
        <w:tabs>
          <w:tab w:val="num" w:pos="4680"/>
        </w:tabs>
        <w:ind w:left="3600" w:hanging="1080"/>
      </w:pPr>
      <w:rPr>
        <w:rFonts w:ascii="Century Gothic" w:hAnsi="Century Gothic" w:cs="Century Gothic" w:hint="default"/>
        <w:b/>
        <w:spacing w:val="-10"/>
        <w:kern w:val="2"/>
        <w:szCs w:val="26"/>
      </w:rPr>
    </w:lvl>
    <w:lvl w:ilvl="7">
      <w:start w:val="1"/>
      <w:numFmt w:val="decimal"/>
      <w:lvlText w:val="%1.%2.%3.%4.%5.%6.%7.%8."/>
      <w:lvlJc w:val="left"/>
      <w:pPr>
        <w:tabs>
          <w:tab w:val="num" w:pos="5400"/>
        </w:tabs>
        <w:ind w:left="4104" w:hanging="1224"/>
      </w:pPr>
      <w:rPr>
        <w:rFonts w:ascii="Century Gothic" w:hAnsi="Century Gothic" w:cs="Century Gothic" w:hint="default"/>
        <w:b/>
        <w:spacing w:val="-10"/>
        <w:kern w:val="2"/>
        <w:szCs w:val="26"/>
      </w:rPr>
    </w:lvl>
    <w:lvl w:ilvl="8">
      <w:start w:val="1"/>
      <w:numFmt w:val="decimal"/>
      <w:lvlText w:val="%1.%2.%3.%4.%5.%6.%7.%8.%9."/>
      <w:lvlJc w:val="left"/>
      <w:pPr>
        <w:tabs>
          <w:tab w:val="num" w:pos="6120"/>
        </w:tabs>
        <w:ind w:left="4680" w:hanging="1440"/>
      </w:pPr>
      <w:rPr>
        <w:rFonts w:ascii="Century Gothic" w:hAnsi="Century Gothic" w:cs="Century Gothic" w:hint="default"/>
        <w:b/>
        <w:spacing w:val="-10"/>
        <w:kern w:val="2"/>
        <w:szCs w:val="26"/>
      </w:rPr>
    </w:lvl>
  </w:abstractNum>
  <w:abstractNum w:abstractNumId="5" w15:restartNumberingAfterBreak="0">
    <w:nsid w:val="00000008"/>
    <w:multiLevelType w:val="singleLevel"/>
    <w:tmpl w:val="00000008"/>
    <w:name w:val="WW8Num11"/>
    <w:lvl w:ilvl="0">
      <w:start w:val="1"/>
      <w:numFmt w:val="bullet"/>
      <w:pStyle w:val="EC-Intro1"/>
      <w:lvlText w:val=""/>
      <w:lvlJc w:val="left"/>
      <w:pPr>
        <w:tabs>
          <w:tab w:val="num" w:pos="-76"/>
        </w:tabs>
        <w:ind w:left="644" w:hanging="360"/>
      </w:pPr>
      <w:rPr>
        <w:rFonts w:ascii="Symbol" w:hAnsi="Symbol" w:cs="Symbol" w:hint="default"/>
        <w:sz w:val="20"/>
        <w:szCs w:val="20"/>
      </w:rPr>
    </w:lvl>
  </w:abstractNum>
  <w:abstractNum w:abstractNumId="6" w15:restartNumberingAfterBreak="0">
    <w:nsid w:val="00000009"/>
    <w:multiLevelType w:val="singleLevel"/>
    <w:tmpl w:val="00000009"/>
    <w:lvl w:ilvl="0">
      <w:start w:val="1"/>
      <w:numFmt w:val="bullet"/>
      <w:lvlText w:val="o"/>
      <w:lvlJc w:val="left"/>
      <w:pPr>
        <w:tabs>
          <w:tab w:val="num" w:pos="0"/>
        </w:tabs>
        <w:ind w:left="720" w:hanging="360"/>
      </w:pPr>
      <w:rPr>
        <w:rFonts w:ascii="Courier New" w:hAnsi="Courier New" w:cs="Courier New" w:hint="default"/>
        <w:sz w:val="20"/>
        <w:szCs w:val="20"/>
      </w:rPr>
    </w:lvl>
  </w:abstractNum>
  <w:abstractNum w:abstractNumId="7" w15:restartNumberingAfterBreak="0">
    <w:nsid w:val="02CD2145"/>
    <w:multiLevelType w:val="hybridMultilevel"/>
    <w:tmpl w:val="31CA7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2E71892"/>
    <w:multiLevelType w:val="multilevel"/>
    <w:tmpl w:val="73B2D0D6"/>
    <w:lvl w:ilvl="0">
      <w:start w:val="1"/>
      <w:numFmt w:val="decimal"/>
      <w:pStyle w:val="Citazioneintensa"/>
      <w:lvlText w:val="%1."/>
      <w:lvlJc w:val="left"/>
      <w:pPr>
        <w:ind w:left="360" w:hanging="360"/>
      </w:pPr>
      <w:rPr>
        <w:rFonts w:hint="default"/>
        <w:b/>
        <w:sz w:val="26"/>
        <w:szCs w:val="26"/>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07C71D12"/>
    <w:multiLevelType w:val="hybridMultilevel"/>
    <w:tmpl w:val="F1F6F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52671B"/>
    <w:multiLevelType w:val="hybridMultilevel"/>
    <w:tmpl w:val="A798EE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E15265"/>
    <w:multiLevelType w:val="hybridMultilevel"/>
    <w:tmpl w:val="7A1E2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17144D3"/>
    <w:multiLevelType w:val="hybridMultilevel"/>
    <w:tmpl w:val="2C7047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A520DA"/>
    <w:multiLevelType w:val="hybridMultilevel"/>
    <w:tmpl w:val="2B68A658"/>
    <w:lvl w:ilvl="0" w:tplc="0410000D">
      <w:start w:val="1"/>
      <w:numFmt w:val="bullet"/>
      <w:lvlText w:val=""/>
      <w:lvlJc w:val="left"/>
      <w:pPr>
        <w:ind w:left="1353" w:hanging="360"/>
      </w:pPr>
      <w:rPr>
        <w:rFonts w:ascii="Wingdings" w:hAnsi="Wingdings" w:hint="default"/>
      </w:rPr>
    </w:lvl>
    <w:lvl w:ilvl="1" w:tplc="FFFFFFFF">
      <w:start w:val="1"/>
      <w:numFmt w:val="bullet"/>
      <w:lvlText w:val="o"/>
      <w:lvlJc w:val="left"/>
      <w:pPr>
        <w:ind w:left="2073" w:hanging="360"/>
      </w:pPr>
      <w:rPr>
        <w:rFonts w:ascii="Courier New" w:hAnsi="Courier New" w:cs="Courier New" w:hint="default"/>
      </w:rPr>
    </w:lvl>
    <w:lvl w:ilvl="2" w:tplc="FFFFFFFF">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4" w15:restartNumberingAfterBreak="0">
    <w:nsid w:val="170607C2"/>
    <w:multiLevelType w:val="hybridMultilevel"/>
    <w:tmpl w:val="A5C635B0"/>
    <w:lvl w:ilvl="0" w:tplc="E6E6951E">
      <w:start w:val="1"/>
      <w:numFmt w:val="decimal"/>
      <w:pStyle w:val="Sottotitolo"/>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A351064"/>
    <w:multiLevelType w:val="hybridMultilevel"/>
    <w:tmpl w:val="3B7E9FA4"/>
    <w:lvl w:ilvl="0" w:tplc="A6BA98A4">
      <w:numFmt w:val="bullet"/>
      <w:lvlText w:val="-"/>
      <w:lvlJc w:val="left"/>
      <w:rPr>
        <w:rFonts w:ascii="Century Gothic" w:eastAsiaTheme="minorHAnsi" w:hAnsi="Century Gothic" w:cs="Century Gothic"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F05502"/>
    <w:multiLevelType w:val="hybridMultilevel"/>
    <w:tmpl w:val="AE78C978"/>
    <w:lvl w:ilvl="0" w:tplc="67603780">
      <w:start w:val="14"/>
      <w:numFmt w:val="bullet"/>
      <w:lvlText w:val=""/>
      <w:lvlJc w:val="left"/>
      <w:pPr>
        <w:ind w:left="1080" w:hanging="360"/>
      </w:pPr>
      <w:rPr>
        <w:rFonts w:ascii="Wingdings" w:eastAsiaTheme="minorHAnsi" w:hAnsi="Wingdings" w:cs="Century Gothic"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50978D7"/>
    <w:multiLevelType w:val="hybridMultilevel"/>
    <w:tmpl w:val="3CC6D51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64E27FA"/>
    <w:multiLevelType w:val="hybridMultilevel"/>
    <w:tmpl w:val="DBFE1D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5509DB"/>
    <w:multiLevelType w:val="hybridMultilevel"/>
    <w:tmpl w:val="56509160"/>
    <w:lvl w:ilvl="0" w:tplc="4B7066FC">
      <w:numFmt w:val="bullet"/>
      <w:lvlText w:val=""/>
      <w:lvlJc w:val="left"/>
      <w:pPr>
        <w:ind w:left="720" w:hanging="360"/>
      </w:pPr>
      <w:rPr>
        <w:rFonts w:ascii="Wingdings" w:eastAsiaTheme="minorHAnsi" w:hAnsi="Wingdings"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5F0924"/>
    <w:multiLevelType w:val="hybridMultilevel"/>
    <w:tmpl w:val="B4722F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1128D4"/>
    <w:multiLevelType w:val="hybridMultilevel"/>
    <w:tmpl w:val="FDAC5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073510"/>
    <w:multiLevelType w:val="hybridMultilevel"/>
    <w:tmpl w:val="AB2EB168"/>
    <w:lvl w:ilvl="0" w:tplc="A6BA98A4">
      <w:numFmt w:val="bullet"/>
      <w:lvlText w:val="-"/>
      <w:lvlJc w:val="left"/>
      <w:pPr>
        <w:ind w:left="720" w:hanging="360"/>
      </w:pPr>
      <w:rPr>
        <w:rFonts w:ascii="Century Gothic" w:eastAsiaTheme="minorHAns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D74F73"/>
    <w:multiLevelType w:val="hybridMultilevel"/>
    <w:tmpl w:val="4DAE8C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596299"/>
    <w:multiLevelType w:val="hybridMultilevel"/>
    <w:tmpl w:val="C81A3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A6776D"/>
    <w:multiLevelType w:val="hybridMultilevel"/>
    <w:tmpl w:val="D016981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E63E98"/>
    <w:multiLevelType w:val="hybridMultilevel"/>
    <w:tmpl w:val="3C1C6542"/>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153638"/>
    <w:multiLevelType w:val="hybridMultilevel"/>
    <w:tmpl w:val="2F8A23F4"/>
    <w:lvl w:ilvl="0" w:tplc="A6BA98A4">
      <w:numFmt w:val="bullet"/>
      <w:lvlText w:val="-"/>
      <w:lvlJc w:val="left"/>
      <w:pPr>
        <w:ind w:left="720" w:hanging="360"/>
      </w:pPr>
      <w:rPr>
        <w:rFonts w:ascii="Century Gothic" w:eastAsiaTheme="minorHAns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0426EA"/>
    <w:multiLevelType w:val="hybridMultilevel"/>
    <w:tmpl w:val="21D0AFE4"/>
    <w:lvl w:ilvl="0" w:tplc="D97AD3DE">
      <w:numFmt w:val="bullet"/>
      <w:lvlText w:val="-"/>
      <w:lvlJc w:val="left"/>
      <w:pPr>
        <w:ind w:left="720" w:hanging="360"/>
      </w:pPr>
      <w:rPr>
        <w:rFonts w:ascii="Century Gothic" w:eastAsiaTheme="minorHAnsi" w:hAnsi="Century Gothic" w:cs="Century Gothic"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4C91580"/>
    <w:multiLevelType w:val="hybridMultilevel"/>
    <w:tmpl w:val="D1ECD8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5064010"/>
    <w:multiLevelType w:val="hybridMultilevel"/>
    <w:tmpl w:val="22DCB6A4"/>
    <w:lvl w:ilvl="0" w:tplc="B0344824">
      <w:numFmt w:val="bullet"/>
      <w:lvlText w:val=""/>
      <w:lvlJc w:val="left"/>
      <w:pPr>
        <w:ind w:left="804" w:hanging="444"/>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597A8D"/>
    <w:multiLevelType w:val="multilevel"/>
    <w:tmpl w:val="C45C99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B3B8C"/>
    <w:multiLevelType w:val="hybridMultilevel"/>
    <w:tmpl w:val="2DF696A4"/>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6605BFE"/>
    <w:multiLevelType w:val="hybridMultilevel"/>
    <w:tmpl w:val="EF9E4856"/>
    <w:lvl w:ilvl="0" w:tplc="A6BA98A4">
      <w:numFmt w:val="bullet"/>
      <w:lvlText w:val="-"/>
      <w:lvlJc w:val="left"/>
      <w:pPr>
        <w:ind w:left="720" w:hanging="360"/>
      </w:pPr>
      <w:rPr>
        <w:rFonts w:ascii="Century Gothic" w:eastAsiaTheme="minorHAns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7C3C16"/>
    <w:multiLevelType w:val="hybridMultilevel"/>
    <w:tmpl w:val="73C4B864"/>
    <w:lvl w:ilvl="0" w:tplc="DF569EF4">
      <w:start w:val="1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C71A30"/>
    <w:multiLevelType w:val="hybridMultilevel"/>
    <w:tmpl w:val="CACCADC4"/>
    <w:lvl w:ilvl="0" w:tplc="A6BA98A4">
      <w:numFmt w:val="bullet"/>
      <w:lvlText w:val="-"/>
      <w:lvlJc w:val="left"/>
      <w:rPr>
        <w:rFonts w:ascii="Century Gothic" w:eastAsiaTheme="minorHAnsi" w:hAnsi="Century Gothic" w:cs="Century Gothic"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D461CEC"/>
    <w:multiLevelType w:val="hybridMultilevel"/>
    <w:tmpl w:val="613CCF9E"/>
    <w:lvl w:ilvl="0" w:tplc="0410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63572A"/>
    <w:multiLevelType w:val="hybridMultilevel"/>
    <w:tmpl w:val="3CE227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EDE4800"/>
    <w:multiLevelType w:val="hybridMultilevel"/>
    <w:tmpl w:val="B546D320"/>
    <w:lvl w:ilvl="0" w:tplc="0410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3E75847"/>
    <w:multiLevelType w:val="hybridMultilevel"/>
    <w:tmpl w:val="B34AA0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281711"/>
    <w:multiLevelType w:val="hybridMultilevel"/>
    <w:tmpl w:val="154A2A80"/>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C8F04BE"/>
    <w:multiLevelType w:val="hybridMultilevel"/>
    <w:tmpl w:val="2C541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151A27"/>
    <w:multiLevelType w:val="hybridMultilevel"/>
    <w:tmpl w:val="AEA8F774"/>
    <w:lvl w:ilvl="0" w:tplc="0410000D">
      <w:start w:val="1"/>
      <w:numFmt w:val="bullet"/>
      <w:lvlText w:val=""/>
      <w:lvlJc w:val="left"/>
      <w:pPr>
        <w:ind w:left="720" w:hanging="360"/>
      </w:pPr>
      <w:rPr>
        <w:rFonts w:ascii="Wingdings" w:hAnsi="Wingdings" w:hint="default"/>
      </w:rPr>
    </w:lvl>
    <w:lvl w:ilvl="1" w:tplc="F976F080">
      <w:numFmt w:val="bullet"/>
      <w:lvlText w:val=""/>
      <w:lvlJc w:val="left"/>
      <w:pPr>
        <w:ind w:left="1584" w:hanging="504"/>
      </w:pPr>
      <w:rPr>
        <w:rFonts w:ascii="Symbol" w:eastAsiaTheme="minorHAnsi" w:hAnsi="Symbol" w:cs="Century 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791879"/>
    <w:multiLevelType w:val="hybridMultilevel"/>
    <w:tmpl w:val="26CA63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1A6EF7"/>
    <w:multiLevelType w:val="hybridMultilevel"/>
    <w:tmpl w:val="71F2CBBC"/>
    <w:lvl w:ilvl="0" w:tplc="0410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8D412B"/>
    <w:multiLevelType w:val="hybridMultilevel"/>
    <w:tmpl w:val="A27AB6C4"/>
    <w:lvl w:ilvl="0" w:tplc="7BFA825C">
      <w:start w:val="14"/>
      <w:numFmt w:val="bullet"/>
      <w:lvlText w:val="-"/>
      <w:lvlJc w:val="left"/>
      <w:pPr>
        <w:ind w:left="720" w:hanging="360"/>
      </w:pPr>
      <w:rPr>
        <w:rFonts w:ascii="Century Gothic" w:eastAsiaTheme="minorHAns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8080EF4"/>
    <w:multiLevelType w:val="hybridMultilevel"/>
    <w:tmpl w:val="A4E8C1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9144364"/>
    <w:multiLevelType w:val="hybridMultilevel"/>
    <w:tmpl w:val="4DF2A890"/>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FF513E"/>
    <w:multiLevelType w:val="multilevel"/>
    <w:tmpl w:val="415E296E"/>
    <w:lvl w:ilvl="0">
      <w:start w:val="1"/>
      <w:numFmt w:val="decimal"/>
      <w:pStyle w:val="Tito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9" w15:restartNumberingAfterBreak="0">
    <w:nsid w:val="7B349BED"/>
    <w:multiLevelType w:val="hybridMultilevel"/>
    <w:tmpl w:val="D69AD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FDB562E"/>
    <w:multiLevelType w:val="hybridMultilevel"/>
    <w:tmpl w:val="BCC669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7915114">
    <w:abstractNumId w:val="48"/>
  </w:num>
  <w:num w:numId="2" w16cid:durableId="359598828">
    <w:abstractNumId w:val="8"/>
  </w:num>
  <w:num w:numId="3" w16cid:durableId="909928002">
    <w:abstractNumId w:val="14"/>
  </w:num>
  <w:num w:numId="4" w16cid:durableId="1042945213">
    <w:abstractNumId w:val="20"/>
  </w:num>
  <w:num w:numId="5" w16cid:durableId="1176385574">
    <w:abstractNumId w:val="21"/>
  </w:num>
  <w:num w:numId="6" w16cid:durableId="1192307037">
    <w:abstractNumId w:val="37"/>
  </w:num>
  <w:num w:numId="7" w16cid:durableId="372774085">
    <w:abstractNumId w:val="39"/>
  </w:num>
  <w:num w:numId="8" w16cid:durableId="1939677619">
    <w:abstractNumId w:val="10"/>
  </w:num>
  <w:num w:numId="9" w16cid:durableId="1536111579">
    <w:abstractNumId w:val="1"/>
  </w:num>
  <w:num w:numId="10" w16cid:durableId="1753350423">
    <w:abstractNumId w:val="5"/>
  </w:num>
  <w:num w:numId="11" w16cid:durableId="533928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130978">
    <w:abstractNumId w:val="46"/>
  </w:num>
  <w:num w:numId="13" w16cid:durableId="1176307569">
    <w:abstractNumId w:val="32"/>
  </w:num>
  <w:num w:numId="14" w16cid:durableId="1954550244">
    <w:abstractNumId w:val="27"/>
  </w:num>
  <w:num w:numId="15" w16cid:durableId="37242971">
    <w:abstractNumId w:val="31"/>
  </w:num>
  <w:num w:numId="16" w16cid:durableId="1131627524">
    <w:abstractNumId w:val="22"/>
  </w:num>
  <w:num w:numId="17" w16cid:durableId="1011297085">
    <w:abstractNumId w:val="33"/>
  </w:num>
  <w:num w:numId="18" w16cid:durableId="1135174943">
    <w:abstractNumId w:val="13"/>
  </w:num>
  <w:num w:numId="19" w16cid:durableId="1450902380">
    <w:abstractNumId w:val="0"/>
  </w:num>
  <w:num w:numId="20" w16cid:durableId="1131241290">
    <w:abstractNumId w:val="49"/>
  </w:num>
  <w:num w:numId="21" w16cid:durableId="581529719">
    <w:abstractNumId w:val="26"/>
  </w:num>
  <w:num w:numId="22" w16cid:durableId="1099645621">
    <w:abstractNumId w:val="15"/>
  </w:num>
  <w:num w:numId="23" w16cid:durableId="2119251432">
    <w:abstractNumId w:val="35"/>
  </w:num>
  <w:num w:numId="24" w16cid:durableId="1194805939">
    <w:abstractNumId w:val="38"/>
  </w:num>
  <w:num w:numId="25" w16cid:durableId="84037020">
    <w:abstractNumId w:val="4"/>
  </w:num>
  <w:num w:numId="26" w16cid:durableId="29110093">
    <w:abstractNumId w:val="36"/>
  </w:num>
  <w:num w:numId="27" w16cid:durableId="1589927120">
    <w:abstractNumId w:val="28"/>
  </w:num>
  <w:num w:numId="28" w16cid:durableId="785126371">
    <w:abstractNumId w:val="42"/>
  </w:num>
  <w:num w:numId="29" w16cid:durableId="2030639890">
    <w:abstractNumId w:val="44"/>
  </w:num>
  <w:num w:numId="30" w16cid:durableId="1377461990">
    <w:abstractNumId w:val="12"/>
  </w:num>
  <w:num w:numId="31" w16cid:durableId="169102663">
    <w:abstractNumId w:val="43"/>
  </w:num>
  <w:num w:numId="32" w16cid:durableId="626399381">
    <w:abstractNumId w:val="29"/>
  </w:num>
  <w:num w:numId="33" w16cid:durableId="1219441889">
    <w:abstractNumId w:val="24"/>
  </w:num>
  <w:num w:numId="34" w16cid:durableId="1769499098">
    <w:abstractNumId w:val="41"/>
  </w:num>
  <w:num w:numId="35" w16cid:durableId="1257707497">
    <w:abstractNumId w:val="7"/>
  </w:num>
  <w:num w:numId="36" w16cid:durableId="1147820391">
    <w:abstractNumId w:val="9"/>
  </w:num>
  <w:num w:numId="37" w16cid:durableId="2080517706">
    <w:abstractNumId w:val="11"/>
  </w:num>
  <w:num w:numId="38" w16cid:durableId="2125876695">
    <w:abstractNumId w:val="16"/>
  </w:num>
  <w:num w:numId="39" w16cid:durableId="2103912602">
    <w:abstractNumId w:val="45"/>
  </w:num>
  <w:num w:numId="40" w16cid:durableId="1261522671">
    <w:abstractNumId w:val="50"/>
  </w:num>
  <w:num w:numId="41" w16cid:durableId="1058892414">
    <w:abstractNumId w:val="30"/>
  </w:num>
  <w:num w:numId="42" w16cid:durableId="1309821449">
    <w:abstractNumId w:val="6"/>
  </w:num>
  <w:num w:numId="43" w16cid:durableId="1306081119">
    <w:abstractNumId w:val="47"/>
  </w:num>
  <w:num w:numId="44" w16cid:durableId="1531262916">
    <w:abstractNumId w:val="23"/>
  </w:num>
  <w:num w:numId="45" w16cid:durableId="188110592">
    <w:abstractNumId w:val="40"/>
  </w:num>
  <w:num w:numId="46" w16cid:durableId="2033603055">
    <w:abstractNumId w:val="34"/>
  </w:num>
  <w:num w:numId="47" w16cid:durableId="740251311">
    <w:abstractNumId w:val="25"/>
  </w:num>
  <w:num w:numId="48" w16cid:durableId="2076925795">
    <w:abstractNumId w:val="17"/>
  </w:num>
  <w:num w:numId="49" w16cid:durableId="375546874">
    <w:abstractNumId w:val="18"/>
  </w:num>
  <w:num w:numId="50" w16cid:durableId="167923085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283"/>
  <w:characterSpacingControl w:val="doNotCompress"/>
  <w:hdrShapeDefaults>
    <o:shapedefaults v:ext="edit" spidmax="2051" style="mso-position-vertical-relative:line" fillcolor="#c00000" stroke="f">
      <v:fill color="#c00000"/>
      <v:stroke on="f"/>
    </o:shapedefaults>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58"/>
    <w:rsid w:val="000000AD"/>
    <w:rsid w:val="000004E1"/>
    <w:rsid w:val="00000AC1"/>
    <w:rsid w:val="00001759"/>
    <w:rsid w:val="000017B3"/>
    <w:rsid w:val="0000207F"/>
    <w:rsid w:val="00003669"/>
    <w:rsid w:val="00004A9B"/>
    <w:rsid w:val="00005218"/>
    <w:rsid w:val="000065AA"/>
    <w:rsid w:val="00006CEF"/>
    <w:rsid w:val="00006D0C"/>
    <w:rsid w:val="000073FC"/>
    <w:rsid w:val="0000762B"/>
    <w:rsid w:val="00011735"/>
    <w:rsid w:val="000150FC"/>
    <w:rsid w:val="000214E8"/>
    <w:rsid w:val="000222CA"/>
    <w:rsid w:val="00022862"/>
    <w:rsid w:val="000232F2"/>
    <w:rsid w:val="000278A4"/>
    <w:rsid w:val="00034474"/>
    <w:rsid w:val="00034F11"/>
    <w:rsid w:val="00035C6A"/>
    <w:rsid w:val="000366C1"/>
    <w:rsid w:val="00040212"/>
    <w:rsid w:val="00042A51"/>
    <w:rsid w:val="0004525B"/>
    <w:rsid w:val="0004622E"/>
    <w:rsid w:val="00047D03"/>
    <w:rsid w:val="0005001B"/>
    <w:rsid w:val="00052F0B"/>
    <w:rsid w:val="00053166"/>
    <w:rsid w:val="00053ECA"/>
    <w:rsid w:val="000542E8"/>
    <w:rsid w:val="00054BA8"/>
    <w:rsid w:val="000573F7"/>
    <w:rsid w:val="00057DCE"/>
    <w:rsid w:val="00061671"/>
    <w:rsid w:val="00061BAD"/>
    <w:rsid w:val="0006268D"/>
    <w:rsid w:val="00064501"/>
    <w:rsid w:val="00066662"/>
    <w:rsid w:val="00067CEA"/>
    <w:rsid w:val="00073FAF"/>
    <w:rsid w:val="0007588F"/>
    <w:rsid w:val="00075EF3"/>
    <w:rsid w:val="0007602F"/>
    <w:rsid w:val="000761EF"/>
    <w:rsid w:val="00077BD8"/>
    <w:rsid w:val="00083E2C"/>
    <w:rsid w:val="000840B6"/>
    <w:rsid w:val="00084293"/>
    <w:rsid w:val="00085D3E"/>
    <w:rsid w:val="00087940"/>
    <w:rsid w:val="000905D3"/>
    <w:rsid w:val="00090607"/>
    <w:rsid w:val="00091C27"/>
    <w:rsid w:val="000926A0"/>
    <w:rsid w:val="00092B63"/>
    <w:rsid w:val="00093F81"/>
    <w:rsid w:val="00097D40"/>
    <w:rsid w:val="000A1036"/>
    <w:rsid w:val="000A1907"/>
    <w:rsid w:val="000A3685"/>
    <w:rsid w:val="000A7EA2"/>
    <w:rsid w:val="000B0301"/>
    <w:rsid w:val="000B0B4D"/>
    <w:rsid w:val="000B44F0"/>
    <w:rsid w:val="000B4FF2"/>
    <w:rsid w:val="000B588D"/>
    <w:rsid w:val="000B6467"/>
    <w:rsid w:val="000B75AA"/>
    <w:rsid w:val="000C32E1"/>
    <w:rsid w:val="000C67DD"/>
    <w:rsid w:val="000C7958"/>
    <w:rsid w:val="000D0A47"/>
    <w:rsid w:val="000D0BA7"/>
    <w:rsid w:val="000D1342"/>
    <w:rsid w:val="000D24A6"/>
    <w:rsid w:val="000D2CE7"/>
    <w:rsid w:val="000D61ED"/>
    <w:rsid w:val="000D62D1"/>
    <w:rsid w:val="000D6C0B"/>
    <w:rsid w:val="000D7889"/>
    <w:rsid w:val="000E1512"/>
    <w:rsid w:val="000E1EC8"/>
    <w:rsid w:val="000E2313"/>
    <w:rsid w:val="000E5A7C"/>
    <w:rsid w:val="000E67B8"/>
    <w:rsid w:val="000F03F9"/>
    <w:rsid w:val="000F1795"/>
    <w:rsid w:val="000F235D"/>
    <w:rsid w:val="000F240C"/>
    <w:rsid w:val="000F5A09"/>
    <w:rsid w:val="000F6083"/>
    <w:rsid w:val="000F7633"/>
    <w:rsid w:val="000F7D03"/>
    <w:rsid w:val="00101266"/>
    <w:rsid w:val="00102FA7"/>
    <w:rsid w:val="00104918"/>
    <w:rsid w:val="00105113"/>
    <w:rsid w:val="00106A17"/>
    <w:rsid w:val="00107B51"/>
    <w:rsid w:val="001111F9"/>
    <w:rsid w:val="00111DE6"/>
    <w:rsid w:val="00113F70"/>
    <w:rsid w:val="001149E5"/>
    <w:rsid w:val="00130306"/>
    <w:rsid w:val="00131002"/>
    <w:rsid w:val="00131EE4"/>
    <w:rsid w:val="00131F80"/>
    <w:rsid w:val="0013365E"/>
    <w:rsid w:val="00137B45"/>
    <w:rsid w:val="00140484"/>
    <w:rsid w:val="001418A7"/>
    <w:rsid w:val="0014253C"/>
    <w:rsid w:val="00147DEB"/>
    <w:rsid w:val="00150F21"/>
    <w:rsid w:val="00151CB6"/>
    <w:rsid w:val="00155AFC"/>
    <w:rsid w:val="00157E17"/>
    <w:rsid w:val="001624EA"/>
    <w:rsid w:val="00165EB1"/>
    <w:rsid w:val="0017146C"/>
    <w:rsid w:val="00172065"/>
    <w:rsid w:val="001722A3"/>
    <w:rsid w:val="00174810"/>
    <w:rsid w:val="00174F6E"/>
    <w:rsid w:val="001762EC"/>
    <w:rsid w:val="001779FC"/>
    <w:rsid w:val="001808E0"/>
    <w:rsid w:val="0018737C"/>
    <w:rsid w:val="001903A6"/>
    <w:rsid w:val="0019284D"/>
    <w:rsid w:val="00197EE6"/>
    <w:rsid w:val="00197F58"/>
    <w:rsid w:val="001A4F6D"/>
    <w:rsid w:val="001A5FB9"/>
    <w:rsid w:val="001A6778"/>
    <w:rsid w:val="001A6841"/>
    <w:rsid w:val="001A7CA2"/>
    <w:rsid w:val="001B3B1F"/>
    <w:rsid w:val="001B50C0"/>
    <w:rsid w:val="001B5FA9"/>
    <w:rsid w:val="001B61B9"/>
    <w:rsid w:val="001C00A6"/>
    <w:rsid w:val="001C0B76"/>
    <w:rsid w:val="001C27F3"/>
    <w:rsid w:val="001C2A2E"/>
    <w:rsid w:val="001C2B3A"/>
    <w:rsid w:val="001C719C"/>
    <w:rsid w:val="001C7201"/>
    <w:rsid w:val="001D019B"/>
    <w:rsid w:val="001D07CA"/>
    <w:rsid w:val="001D29A8"/>
    <w:rsid w:val="001D3E11"/>
    <w:rsid w:val="001D5BF4"/>
    <w:rsid w:val="001D7196"/>
    <w:rsid w:val="001D730E"/>
    <w:rsid w:val="001E0F91"/>
    <w:rsid w:val="001E1680"/>
    <w:rsid w:val="001E216C"/>
    <w:rsid w:val="001E3A3E"/>
    <w:rsid w:val="001E3BEA"/>
    <w:rsid w:val="001E7682"/>
    <w:rsid w:val="001F0885"/>
    <w:rsid w:val="001F2E8A"/>
    <w:rsid w:val="001F31E6"/>
    <w:rsid w:val="001F33FF"/>
    <w:rsid w:val="001F42AF"/>
    <w:rsid w:val="001F6893"/>
    <w:rsid w:val="001F7CE5"/>
    <w:rsid w:val="00200A1B"/>
    <w:rsid w:val="002022FB"/>
    <w:rsid w:val="002034F6"/>
    <w:rsid w:val="00204A3B"/>
    <w:rsid w:val="00204FF2"/>
    <w:rsid w:val="002066F7"/>
    <w:rsid w:val="002069F2"/>
    <w:rsid w:val="002076D4"/>
    <w:rsid w:val="00211B28"/>
    <w:rsid w:val="002161D6"/>
    <w:rsid w:val="00217D9F"/>
    <w:rsid w:val="002208D2"/>
    <w:rsid w:val="0022148C"/>
    <w:rsid w:val="00225797"/>
    <w:rsid w:val="002307BB"/>
    <w:rsid w:val="002326A7"/>
    <w:rsid w:val="00232A41"/>
    <w:rsid w:val="00232D15"/>
    <w:rsid w:val="00233C6A"/>
    <w:rsid w:val="0023559F"/>
    <w:rsid w:val="002365B0"/>
    <w:rsid w:val="00241371"/>
    <w:rsid w:val="0024267D"/>
    <w:rsid w:val="00243BC1"/>
    <w:rsid w:val="0024470A"/>
    <w:rsid w:val="00247F17"/>
    <w:rsid w:val="002504D0"/>
    <w:rsid w:val="00251D8D"/>
    <w:rsid w:val="00252CA5"/>
    <w:rsid w:val="002544F7"/>
    <w:rsid w:val="00254BBF"/>
    <w:rsid w:val="00254DCA"/>
    <w:rsid w:val="00257679"/>
    <w:rsid w:val="00261C38"/>
    <w:rsid w:val="00261E21"/>
    <w:rsid w:val="0026224A"/>
    <w:rsid w:val="0026263F"/>
    <w:rsid w:val="002644E0"/>
    <w:rsid w:val="00266569"/>
    <w:rsid w:val="0026762F"/>
    <w:rsid w:val="00267EE0"/>
    <w:rsid w:val="00271B09"/>
    <w:rsid w:val="002736BD"/>
    <w:rsid w:val="002737AF"/>
    <w:rsid w:val="00273A2F"/>
    <w:rsid w:val="00274125"/>
    <w:rsid w:val="00274434"/>
    <w:rsid w:val="00282E8A"/>
    <w:rsid w:val="00282FCB"/>
    <w:rsid w:val="00283B45"/>
    <w:rsid w:val="00285632"/>
    <w:rsid w:val="00286CD4"/>
    <w:rsid w:val="00286D40"/>
    <w:rsid w:val="00286ED5"/>
    <w:rsid w:val="00287660"/>
    <w:rsid w:val="00287F5D"/>
    <w:rsid w:val="00290637"/>
    <w:rsid w:val="00291343"/>
    <w:rsid w:val="00292148"/>
    <w:rsid w:val="002929C1"/>
    <w:rsid w:val="002969A8"/>
    <w:rsid w:val="00296F17"/>
    <w:rsid w:val="00297C26"/>
    <w:rsid w:val="002A068D"/>
    <w:rsid w:val="002A07B5"/>
    <w:rsid w:val="002A2E02"/>
    <w:rsid w:val="002A607E"/>
    <w:rsid w:val="002A60E3"/>
    <w:rsid w:val="002A6F3C"/>
    <w:rsid w:val="002A7629"/>
    <w:rsid w:val="002B09B0"/>
    <w:rsid w:val="002B4120"/>
    <w:rsid w:val="002C0631"/>
    <w:rsid w:val="002C2292"/>
    <w:rsid w:val="002C235E"/>
    <w:rsid w:val="002C56EB"/>
    <w:rsid w:val="002C5D71"/>
    <w:rsid w:val="002C5E0A"/>
    <w:rsid w:val="002C60C5"/>
    <w:rsid w:val="002C7452"/>
    <w:rsid w:val="002D1118"/>
    <w:rsid w:val="002D2B83"/>
    <w:rsid w:val="002D36FF"/>
    <w:rsid w:val="002D4137"/>
    <w:rsid w:val="002D5191"/>
    <w:rsid w:val="002D6F0B"/>
    <w:rsid w:val="002E0CB1"/>
    <w:rsid w:val="002E0ECB"/>
    <w:rsid w:val="002E1584"/>
    <w:rsid w:val="002E34BF"/>
    <w:rsid w:val="002E390B"/>
    <w:rsid w:val="002E534E"/>
    <w:rsid w:val="002E57CD"/>
    <w:rsid w:val="002E798C"/>
    <w:rsid w:val="002F2CC3"/>
    <w:rsid w:val="002F36F5"/>
    <w:rsid w:val="002F49E5"/>
    <w:rsid w:val="002F4A1E"/>
    <w:rsid w:val="002F519B"/>
    <w:rsid w:val="002F5BF7"/>
    <w:rsid w:val="003003F7"/>
    <w:rsid w:val="00301CF3"/>
    <w:rsid w:val="003038C0"/>
    <w:rsid w:val="00304F86"/>
    <w:rsid w:val="00307FC0"/>
    <w:rsid w:val="00312097"/>
    <w:rsid w:val="0031270D"/>
    <w:rsid w:val="003137A4"/>
    <w:rsid w:val="00314961"/>
    <w:rsid w:val="00316D1D"/>
    <w:rsid w:val="00316F46"/>
    <w:rsid w:val="00320439"/>
    <w:rsid w:val="00320597"/>
    <w:rsid w:val="00322B95"/>
    <w:rsid w:val="0032383E"/>
    <w:rsid w:val="00323ECA"/>
    <w:rsid w:val="00324857"/>
    <w:rsid w:val="00325437"/>
    <w:rsid w:val="00326BA2"/>
    <w:rsid w:val="00327FE1"/>
    <w:rsid w:val="003321E4"/>
    <w:rsid w:val="00333D34"/>
    <w:rsid w:val="00334CF0"/>
    <w:rsid w:val="0033687B"/>
    <w:rsid w:val="00343E52"/>
    <w:rsid w:val="00344A7A"/>
    <w:rsid w:val="00345F0F"/>
    <w:rsid w:val="003474A6"/>
    <w:rsid w:val="003478FB"/>
    <w:rsid w:val="003500C4"/>
    <w:rsid w:val="003503F8"/>
    <w:rsid w:val="00351CF9"/>
    <w:rsid w:val="00355942"/>
    <w:rsid w:val="00357FE4"/>
    <w:rsid w:val="003603CB"/>
    <w:rsid w:val="00364530"/>
    <w:rsid w:val="0036668A"/>
    <w:rsid w:val="00366DDB"/>
    <w:rsid w:val="00374A69"/>
    <w:rsid w:val="00375367"/>
    <w:rsid w:val="003770AF"/>
    <w:rsid w:val="00385213"/>
    <w:rsid w:val="003868D1"/>
    <w:rsid w:val="00391730"/>
    <w:rsid w:val="00391DAC"/>
    <w:rsid w:val="003925B4"/>
    <w:rsid w:val="00394907"/>
    <w:rsid w:val="003966EE"/>
    <w:rsid w:val="003A0B56"/>
    <w:rsid w:val="003A12E1"/>
    <w:rsid w:val="003A6EB8"/>
    <w:rsid w:val="003B1642"/>
    <w:rsid w:val="003B2F25"/>
    <w:rsid w:val="003B46AC"/>
    <w:rsid w:val="003B7941"/>
    <w:rsid w:val="003C03B2"/>
    <w:rsid w:val="003C18C3"/>
    <w:rsid w:val="003C1FF2"/>
    <w:rsid w:val="003C3567"/>
    <w:rsid w:val="003D00F3"/>
    <w:rsid w:val="003D1D0A"/>
    <w:rsid w:val="003D58A0"/>
    <w:rsid w:val="003D59C6"/>
    <w:rsid w:val="003D609F"/>
    <w:rsid w:val="003D78DD"/>
    <w:rsid w:val="003E0F21"/>
    <w:rsid w:val="003E16A1"/>
    <w:rsid w:val="003E1C67"/>
    <w:rsid w:val="003E29FE"/>
    <w:rsid w:val="003E42FB"/>
    <w:rsid w:val="003E764B"/>
    <w:rsid w:val="003F3DFC"/>
    <w:rsid w:val="003F4F90"/>
    <w:rsid w:val="003F59B6"/>
    <w:rsid w:val="003F722F"/>
    <w:rsid w:val="00405F1E"/>
    <w:rsid w:val="004068D1"/>
    <w:rsid w:val="0041027C"/>
    <w:rsid w:val="00410770"/>
    <w:rsid w:val="00412AF5"/>
    <w:rsid w:val="00417425"/>
    <w:rsid w:val="00422044"/>
    <w:rsid w:val="004238CE"/>
    <w:rsid w:val="00424954"/>
    <w:rsid w:val="00425326"/>
    <w:rsid w:val="00427559"/>
    <w:rsid w:val="004355D5"/>
    <w:rsid w:val="004357A9"/>
    <w:rsid w:val="00440FA7"/>
    <w:rsid w:val="004417E0"/>
    <w:rsid w:val="00444D47"/>
    <w:rsid w:val="00450FCC"/>
    <w:rsid w:val="0045180D"/>
    <w:rsid w:val="004518BE"/>
    <w:rsid w:val="004519CE"/>
    <w:rsid w:val="00454329"/>
    <w:rsid w:val="00456941"/>
    <w:rsid w:val="00456EAF"/>
    <w:rsid w:val="004610C4"/>
    <w:rsid w:val="004618C4"/>
    <w:rsid w:val="00463FCC"/>
    <w:rsid w:val="00467258"/>
    <w:rsid w:val="004675A7"/>
    <w:rsid w:val="004710EF"/>
    <w:rsid w:val="0047163C"/>
    <w:rsid w:val="0047240F"/>
    <w:rsid w:val="00472B81"/>
    <w:rsid w:val="004744FA"/>
    <w:rsid w:val="00474BF7"/>
    <w:rsid w:val="00475B07"/>
    <w:rsid w:val="00477DE5"/>
    <w:rsid w:val="004814B5"/>
    <w:rsid w:val="004815B3"/>
    <w:rsid w:val="00483BDF"/>
    <w:rsid w:val="00484156"/>
    <w:rsid w:val="00485111"/>
    <w:rsid w:val="004858A0"/>
    <w:rsid w:val="00485A2F"/>
    <w:rsid w:val="0048795F"/>
    <w:rsid w:val="00492957"/>
    <w:rsid w:val="0049329E"/>
    <w:rsid w:val="0049540E"/>
    <w:rsid w:val="00497434"/>
    <w:rsid w:val="004A1D1D"/>
    <w:rsid w:val="004A2B2D"/>
    <w:rsid w:val="004A3CE6"/>
    <w:rsid w:val="004A5C1A"/>
    <w:rsid w:val="004A786F"/>
    <w:rsid w:val="004A7DD3"/>
    <w:rsid w:val="004B0607"/>
    <w:rsid w:val="004B0C08"/>
    <w:rsid w:val="004B15CD"/>
    <w:rsid w:val="004B49A8"/>
    <w:rsid w:val="004B642C"/>
    <w:rsid w:val="004C26FC"/>
    <w:rsid w:val="004C31D5"/>
    <w:rsid w:val="004C69CB"/>
    <w:rsid w:val="004C718B"/>
    <w:rsid w:val="004C74E9"/>
    <w:rsid w:val="004D1D19"/>
    <w:rsid w:val="004D2044"/>
    <w:rsid w:val="004D279C"/>
    <w:rsid w:val="004D4091"/>
    <w:rsid w:val="004D5BCE"/>
    <w:rsid w:val="004D7960"/>
    <w:rsid w:val="004D7F9B"/>
    <w:rsid w:val="004E0491"/>
    <w:rsid w:val="004E072F"/>
    <w:rsid w:val="004E272B"/>
    <w:rsid w:val="004E2848"/>
    <w:rsid w:val="004E2857"/>
    <w:rsid w:val="004E2F11"/>
    <w:rsid w:val="004E501A"/>
    <w:rsid w:val="004E6FA9"/>
    <w:rsid w:val="004F0568"/>
    <w:rsid w:val="004F0665"/>
    <w:rsid w:val="004F0DDB"/>
    <w:rsid w:val="004F12BF"/>
    <w:rsid w:val="004F35AC"/>
    <w:rsid w:val="004F461B"/>
    <w:rsid w:val="004F7CF0"/>
    <w:rsid w:val="005003C3"/>
    <w:rsid w:val="005042B6"/>
    <w:rsid w:val="0050753D"/>
    <w:rsid w:val="00507901"/>
    <w:rsid w:val="00507DB7"/>
    <w:rsid w:val="00511919"/>
    <w:rsid w:val="0051228C"/>
    <w:rsid w:val="00512B88"/>
    <w:rsid w:val="00514B37"/>
    <w:rsid w:val="00516E37"/>
    <w:rsid w:val="00516F40"/>
    <w:rsid w:val="00521888"/>
    <w:rsid w:val="00521951"/>
    <w:rsid w:val="00521D1C"/>
    <w:rsid w:val="00523D6A"/>
    <w:rsid w:val="00524DB0"/>
    <w:rsid w:val="00525C4C"/>
    <w:rsid w:val="00526D45"/>
    <w:rsid w:val="00527906"/>
    <w:rsid w:val="00531FA6"/>
    <w:rsid w:val="00533359"/>
    <w:rsid w:val="00533AF8"/>
    <w:rsid w:val="00535147"/>
    <w:rsid w:val="00535ABE"/>
    <w:rsid w:val="00536489"/>
    <w:rsid w:val="00536B00"/>
    <w:rsid w:val="00540800"/>
    <w:rsid w:val="00541A94"/>
    <w:rsid w:val="00542AA8"/>
    <w:rsid w:val="00544296"/>
    <w:rsid w:val="0054694D"/>
    <w:rsid w:val="005524FF"/>
    <w:rsid w:val="00554E6E"/>
    <w:rsid w:val="005556BA"/>
    <w:rsid w:val="00567A22"/>
    <w:rsid w:val="00567D71"/>
    <w:rsid w:val="00571925"/>
    <w:rsid w:val="00571D02"/>
    <w:rsid w:val="005736F8"/>
    <w:rsid w:val="005745F6"/>
    <w:rsid w:val="00577A6D"/>
    <w:rsid w:val="0058165B"/>
    <w:rsid w:val="00583BEF"/>
    <w:rsid w:val="005874FB"/>
    <w:rsid w:val="00590C82"/>
    <w:rsid w:val="005915FA"/>
    <w:rsid w:val="00591918"/>
    <w:rsid w:val="00592B57"/>
    <w:rsid w:val="005A0DBB"/>
    <w:rsid w:val="005A3455"/>
    <w:rsid w:val="005A3741"/>
    <w:rsid w:val="005A4BB1"/>
    <w:rsid w:val="005A7E38"/>
    <w:rsid w:val="005B1C29"/>
    <w:rsid w:val="005B1C6B"/>
    <w:rsid w:val="005B2171"/>
    <w:rsid w:val="005B335A"/>
    <w:rsid w:val="005B3E3E"/>
    <w:rsid w:val="005B5F3E"/>
    <w:rsid w:val="005B60F5"/>
    <w:rsid w:val="005B757C"/>
    <w:rsid w:val="005C11A5"/>
    <w:rsid w:val="005C3ABE"/>
    <w:rsid w:val="005C3F0D"/>
    <w:rsid w:val="005C4F2F"/>
    <w:rsid w:val="005C4FC0"/>
    <w:rsid w:val="005C5A27"/>
    <w:rsid w:val="005C5BCB"/>
    <w:rsid w:val="005C68B2"/>
    <w:rsid w:val="005D034B"/>
    <w:rsid w:val="005D1C1A"/>
    <w:rsid w:val="005D285E"/>
    <w:rsid w:val="005D5F26"/>
    <w:rsid w:val="005D7D9C"/>
    <w:rsid w:val="005E0448"/>
    <w:rsid w:val="005E265A"/>
    <w:rsid w:val="005E3F5A"/>
    <w:rsid w:val="005E45B3"/>
    <w:rsid w:val="005E5931"/>
    <w:rsid w:val="005F24EE"/>
    <w:rsid w:val="005F2FD0"/>
    <w:rsid w:val="005F47D9"/>
    <w:rsid w:val="005F503E"/>
    <w:rsid w:val="005F544A"/>
    <w:rsid w:val="005F7474"/>
    <w:rsid w:val="005F7916"/>
    <w:rsid w:val="006027C1"/>
    <w:rsid w:val="00605A4E"/>
    <w:rsid w:val="006110AF"/>
    <w:rsid w:val="00612C08"/>
    <w:rsid w:val="00613965"/>
    <w:rsid w:val="0061474A"/>
    <w:rsid w:val="006147AB"/>
    <w:rsid w:val="00617463"/>
    <w:rsid w:val="00620093"/>
    <w:rsid w:val="00621EFE"/>
    <w:rsid w:val="00624774"/>
    <w:rsid w:val="006247E8"/>
    <w:rsid w:val="00624B81"/>
    <w:rsid w:val="00626CDF"/>
    <w:rsid w:val="0063014C"/>
    <w:rsid w:val="00632B9A"/>
    <w:rsid w:val="00633BA5"/>
    <w:rsid w:val="006369BC"/>
    <w:rsid w:val="006415C6"/>
    <w:rsid w:val="0064174B"/>
    <w:rsid w:val="00643691"/>
    <w:rsid w:val="00645B3D"/>
    <w:rsid w:val="00645EF6"/>
    <w:rsid w:val="00646DFC"/>
    <w:rsid w:val="00647153"/>
    <w:rsid w:val="00647CC1"/>
    <w:rsid w:val="0065087C"/>
    <w:rsid w:val="006510D3"/>
    <w:rsid w:val="0065372E"/>
    <w:rsid w:val="006553B5"/>
    <w:rsid w:val="0065565E"/>
    <w:rsid w:val="00656C61"/>
    <w:rsid w:val="00660C64"/>
    <w:rsid w:val="00660DC1"/>
    <w:rsid w:val="006623FB"/>
    <w:rsid w:val="006624AA"/>
    <w:rsid w:val="0066419F"/>
    <w:rsid w:val="00665583"/>
    <w:rsid w:val="0066559B"/>
    <w:rsid w:val="0066625E"/>
    <w:rsid w:val="00667689"/>
    <w:rsid w:val="00671E26"/>
    <w:rsid w:val="006743B0"/>
    <w:rsid w:val="00674911"/>
    <w:rsid w:val="00674E4D"/>
    <w:rsid w:val="00675CE0"/>
    <w:rsid w:val="006765BC"/>
    <w:rsid w:val="00676DE6"/>
    <w:rsid w:val="00681B82"/>
    <w:rsid w:val="00681BE6"/>
    <w:rsid w:val="00683DF2"/>
    <w:rsid w:val="0068511E"/>
    <w:rsid w:val="006945B3"/>
    <w:rsid w:val="00695495"/>
    <w:rsid w:val="00695E47"/>
    <w:rsid w:val="006A0654"/>
    <w:rsid w:val="006A0731"/>
    <w:rsid w:val="006A1BFB"/>
    <w:rsid w:val="006A445D"/>
    <w:rsid w:val="006A6381"/>
    <w:rsid w:val="006A66FC"/>
    <w:rsid w:val="006B0A46"/>
    <w:rsid w:val="006B119B"/>
    <w:rsid w:val="006B1C80"/>
    <w:rsid w:val="006B1EB6"/>
    <w:rsid w:val="006B367F"/>
    <w:rsid w:val="006B46E0"/>
    <w:rsid w:val="006B630F"/>
    <w:rsid w:val="006B6938"/>
    <w:rsid w:val="006C06DD"/>
    <w:rsid w:val="006C187B"/>
    <w:rsid w:val="006C1F18"/>
    <w:rsid w:val="006C4B55"/>
    <w:rsid w:val="006D40A6"/>
    <w:rsid w:val="006D45A1"/>
    <w:rsid w:val="006D4DE9"/>
    <w:rsid w:val="006E0663"/>
    <w:rsid w:val="006E58A4"/>
    <w:rsid w:val="006F298C"/>
    <w:rsid w:val="006F5F51"/>
    <w:rsid w:val="006F6ABF"/>
    <w:rsid w:val="006F6C9A"/>
    <w:rsid w:val="00704029"/>
    <w:rsid w:val="007064F6"/>
    <w:rsid w:val="00707A98"/>
    <w:rsid w:val="00710AB8"/>
    <w:rsid w:val="007120C1"/>
    <w:rsid w:val="007130FB"/>
    <w:rsid w:val="007155EA"/>
    <w:rsid w:val="0072037F"/>
    <w:rsid w:val="0072104C"/>
    <w:rsid w:val="00721D31"/>
    <w:rsid w:val="00722DBA"/>
    <w:rsid w:val="00724E48"/>
    <w:rsid w:val="00725923"/>
    <w:rsid w:val="00725CD6"/>
    <w:rsid w:val="00726C6B"/>
    <w:rsid w:val="00732031"/>
    <w:rsid w:val="00732C74"/>
    <w:rsid w:val="0073403D"/>
    <w:rsid w:val="007347AD"/>
    <w:rsid w:val="007351D9"/>
    <w:rsid w:val="00735AE3"/>
    <w:rsid w:val="0073752C"/>
    <w:rsid w:val="007443BC"/>
    <w:rsid w:val="00745280"/>
    <w:rsid w:val="0074748C"/>
    <w:rsid w:val="00747ED4"/>
    <w:rsid w:val="00750006"/>
    <w:rsid w:val="00750943"/>
    <w:rsid w:val="00753D79"/>
    <w:rsid w:val="00754754"/>
    <w:rsid w:val="00761098"/>
    <w:rsid w:val="00761EC6"/>
    <w:rsid w:val="007639D6"/>
    <w:rsid w:val="00763FAB"/>
    <w:rsid w:val="0076640D"/>
    <w:rsid w:val="0077356A"/>
    <w:rsid w:val="007748DE"/>
    <w:rsid w:val="007774F2"/>
    <w:rsid w:val="00777E5B"/>
    <w:rsid w:val="00780550"/>
    <w:rsid w:val="0078450A"/>
    <w:rsid w:val="00786271"/>
    <w:rsid w:val="007868B4"/>
    <w:rsid w:val="00787722"/>
    <w:rsid w:val="007918FE"/>
    <w:rsid w:val="0079566A"/>
    <w:rsid w:val="00795E75"/>
    <w:rsid w:val="00796326"/>
    <w:rsid w:val="007975FC"/>
    <w:rsid w:val="007A0A72"/>
    <w:rsid w:val="007A1E1B"/>
    <w:rsid w:val="007A24E3"/>
    <w:rsid w:val="007A4022"/>
    <w:rsid w:val="007B0065"/>
    <w:rsid w:val="007B221C"/>
    <w:rsid w:val="007B25E7"/>
    <w:rsid w:val="007B3236"/>
    <w:rsid w:val="007B3A54"/>
    <w:rsid w:val="007B3CD4"/>
    <w:rsid w:val="007B592A"/>
    <w:rsid w:val="007B74AC"/>
    <w:rsid w:val="007C04A6"/>
    <w:rsid w:val="007C1E18"/>
    <w:rsid w:val="007C523D"/>
    <w:rsid w:val="007D15CB"/>
    <w:rsid w:val="007D1A2B"/>
    <w:rsid w:val="007D67F9"/>
    <w:rsid w:val="007D723F"/>
    <w:rsid w:val="007E120C"/>
    <w:rsid w:val="007E443F"/>
    <w:rsid w:val="007E4523"/>
    <w:rsid w:val="007E6643"/>
    <w:rsid w:val="007E66EB"/>
    <w:rsid w:val="007F2255"/>
    <w:rsid w:val="007F2681"/>
    <w:rsid w:val="007F36A4"/>
    <w:rsid w:val="007F41B7"/>
    <w:rsid w:val="007F4AF8"/>
    <w:rsid w:val="007F5334"/>
    <w:rsid w:val="007F65E4"/>
    <w:rsid w:val="007F7D26"/>
    <w:rsid w:val="008005EF"/>
    <w:rsid w:val="008011EB"/>
    <w:rsid w:val="008018DB"/>
    <w:rsid w:val="00803958"/>
    <w:rsid w:val="00804C7F"/>
    <w:rsid w:val="00805655"/>
    <w:rsid w:val="00806B7F"/>
    <w:rsid w:val="00806DBB"/>
    <w:rsid w:val="00806EFA"/>
    <w:rsid w:val="00807C98"/>
    <w:rsid w:val="008114F1"/>
    <w:rsid w:val="008116C5"/>
    <w:rsid w:val="008142AC"/>
    <w:rsid w:val="0081470E"/>
    <w:rsid w:val="00814FA6"/>
    <w:rsid w:val="00816119"/>
    <w:rsid w:val="00816E52"/>
    <w:rsid w:val="00820C56"/>
    <w:rsid w:val="00821346"/>
    <w:rsid w:val="008225C5"/>
    <w:rsid w:val="008227DB"/>
    <w:rsid w:val="00824539"/>
    <w:rsid w:val="00824E13"/>
    <w:rsid w:val="00824FA5"/>
    <w:rsid w:val="0082746D"/>
    <w:rsid w:val="008276F0"/>
    <w:rsid w:val="00827868"/>
    <w:rsid w:val="008279C2"/>
    <w:rsid w:val="00827B0C"/>
    <w:rsid w:val="00830E97"/>
    <w:rsid w:val="00831285"/>
    <w:rsid w:val="008325A2"/>
    <w:rsid w:val="008335A8"/>
    <w:rsid w:val="00833D1E"/>
    <w:rsid w:val="00833E06"/>
    <w:rsid w:val="008352A3"/>
    <w:rsid w:val="0083568B"/>
    <w:rsid w:val="008402D1"/>
    <w:rsid w:val="008415BF"/>
    <w:rsid w:val="0084323C"/>
    <w:rsid w:val="008451F7"/>
    <w:rsid w:val="00845631"/>
    <w:rsid w:val="0084598B"/>
    <w:rsid w:val="00845BB6"/>
    <w:rsid w:val="00847CD0"/>
    <w:rsid w:val="008503CF"/>
    <w:rsid w:val="008511BD"/>
    <w:rsid w:val="00852979"/>
    <w:rsid w:val="00854BF4"/>
    <w:rsid w:val="00855854"/>
    <w:rsid w:val="008615A7"/>
    <w:rsid w:val="00862546"/>
    <w:rsid w:val="008634E7"/>
    <w:rsid w:val="0086410A"/>
    <w:rsid w:val="008658A7"/>
    <w:rsid w:val="0086627C"/>
    <w:rsid w:val="008672A2"/>
    <w:rsid w:val="00867D96"/>
    <w:rsid w:val="00870F58"/>
    <w:rsid w:val="0087521E"/>
    <w:rsid w:val="0087648F"/>
    <w:rsid w:val="0087748D"/>
    <w:rsid w:val="00880838"/>
    <w:rsid w:val="00880E6C"/>
    <w:rsid w:val="00881D02"/>
    <w:rsid w:val="0088343E"/>
    <w:rsid w:val="008839CC"/>
    <w:rsid w:val="0088692E"/>
    <w:rsid w:val="0088717A"/>
    <w:rsid w:val="008874DD"/>
    <w:rsid w:val="00890101"/>
    <w:rsid w:val="0089217D"/>
    <w:rsid w:val="00892C55"/>
    <w:rsid w:val="00893108"/>
    <w:rsid w:val="00895A15"/>
    <w:rsid w:val="00896C03"/>
    <w:rsid w:val="008974E1"/>
    <w:rsid w:val="0089759C"/>
    <w:rsid w:val="008A0950"/>
    <w:rsid w:val="008A3C62"/>
    <w:rsid w:val="008A77B7"/>
    <w:rsid w:val="008B03D5"/>
    <w:rsid w:val="008B21BA"/>
    <w:rsid w:val="008B2233"/>
    <w:rsid w:val="008B2934"/>
    <w:rsid w:val="008B32A1"/>
    <w:rsid w:val="008B369A"/>
    <w:rsid w:val="008B5320"/>
    <w:rsid w:val="008B6850"/>
    <w:rsid w:val="008C026D"/>
    <w:rsid w:val="008C1BE7"/>
    <w:rsid w:val="008C2E28"/>
    <w:rsid w:val="008C38B3"/>
    <w:rsid w:val="008C4033"/>
    <w:rsid w:val="008C5AF6"/>
    <w:rsid w:val="008C5CDA"/>
    <w:rsid w:val="008D2018"/>
    <w:rsid w:val="008D2042"/>
    <w:rsid w:val="008D3815"/>
    <w:rsid w:val="008D4C18"/>
    <w:rsid w:val="008D6F87"/>
    <w:rsid w:val="008E0D37"/>
    <w:rsid w:val="008E1A37"/>
    <w:rsid w:val="008E4C86"/>
    <w:rsid w:val="008E63F4"/>
    <w:rsid w:val="008E72ED"/>
    <w:rsid w:val="008E7395"/>
    <w:rsid w:val="008F0007"/>
    <w:rsid w:val="008F075E"/>
    <w:rsid w:val="008F3826"/>
    <w:rsid w:val="008F3A15"/>
    <w:rsid w:val="008F4F19"/>
    <w:rsid w:val="00903402"/>
    <w:rsid w:val="00903A2E"/>
    <w:rsid w:val="00904651"/>
    <w:rsid w:val="00907E33"/>
    <w:rsid w:val="00910E00"/>
    <w:rsid w:val="00910EF2"/>
    <w:rsid w:val="00911627"/>
    <w:rsid w:val="0091330A"/>
    <w:rsid w:val="00915DA5"/>
    <w:rsid w:val="00916691"/>
    <w:rsid w:val="00916D62"/>
    <w:rsid w:val="00922D13"/>
    <w:rsid w:val="00923525"/>
    <w:rsid w:val="00923C69"/>
    <w:rsid w:val="009245BB"/>
    <w:rsid w:val="00925012"/>
    <w:rsid w:val="009250EC"/>
    <w:rsid w:val="009258D8"/>
    <w:rsid w:val="00926D48"/>
    <w:rsid w:val="009271FC"/>
    <w:rsid w:val="00927808"/>
    <w:rsid w:val="009307BE"/>
    <w:rsid w:val="00930B31"/>
    <w:rsid w:val="0093270E"/>
    <w:rsid w:val="00933A28"/>
    <w:rsid w:val="00934E28"/>
    <w:rsid w:val="00940828"/>
    <w:rsid w:val="0094261F"/>
    <w:rsid w:val="00943204"/>
    <w:rsid w:val="009435FD"/>
    <w:rsid w:val="009440E3"/>
    <w:rsid w:val="00946D04"/>
    <w:rsid w:val="00950CF7"/>
    <w:rsid w:val="00952328"/>
    <w:rsid w:val="00953589"/>
    <w:rsid w:val="00955657"/>
    <w:rsid w:val="00956A05"/>
    <w:rsid w:val="00960008"/>
    <w:rsid w:val="0096118D"/>
    <w:rsid w:val="00961C43"/>
    <w:rsid w:val="0096493E"/>
    <w:rsid w:val="00964A37"/>
    <w:rsid w:val="009660A5"/>
    <w:rsid w:val="00971379"/>
    <w:rsid w:val="00971516"/>
    <w:rsid w:val="00972EF8"/>
    <w:rsid w:val="00975887"/>
    <w:rsid w:val="009764AA"/>
    <w:rsid w:val="00977491"/>
    <w:rsid w:val="00977BDD"/>
    <w:rsid w:val="00977E07"/>
    <w:rsid w:val="00977FD5"/>
    <w:rsid w:val="009801D8"/>
    <w:rsid w:val="00980C63"/>
    <w:rsid w:val="009820A0"/>
    <w:rsid w:val="00982692"/>
    <w:rsid w:val="00983647"/>
    <w:rsid w:val="00984830"/>
    <w:rsid w:val="00985BCF"/>
    <w:rsid w:val="00985D52"/>
    <w:rsid w:val="009925B3"/>
    <w:rsid w:val="009953D6"/>
    <w:rsid w:val="00996C6F"/>
    <w:rsid w:val="009A1472"/>
    <w:rsid w:val="009A2967"/>
    <w:rsid w:val="009A39DB"/>
    <w:rsid w:val="009A7658"/>
    <w:rsid w:val="009B0185"/>
    <w:rsid w:val="009B04C3"/>
    <w:rsid w:val="009B6437"/>
    <w:rsid w:val="009B7717"/>
    <w:rsid w:val="009C24CD"/>
    <w:rsid w:val="009C373E"/>
    <w:rsid w:val="009C640F"/>
    <w:rsid w:val="009C73F6"/>
    <w:rsid w:val="009D0507"/>
    <w:rsid w:val="009D29C6"/>
    <w:rsid w:val="009D5080"/>
    <w:rsid w:val="009D5DB1"/>
    <w:rsid w:val="009D6957"/>
    <w:rsid w:val="009D7D6D"/>
    <w:rsid w:val="009E5267"/>
    <w:rsid w:val="009E55CF"/>
    <w:rsid w:val="009E782D"/>
    <w:rsid w:val="009F2BDB"/>
    <w:rsid w:val="009F3A2A"/>
    <w:rsid w:val="009F4373"/>
    <w:rsid w:val="009F43F6"/>
    <w:rsid w:val="009F59AA"/>
    <w:rsid w:val="009F5D60"/>
    <w:rsid w:val="009F789F"/>
    <w:rsid w:val="00A025DD"/>
    <w:rsid w:val="00A02B66"/>
    <w:rsid w:val="00A03EF4"/>
    <w:rsid w:val="00A04C16"/>
    <w:rsid w:val="00A06697"/>
    <w:rsid w:val="00A11D25"/>
    <w:rsid w:val="00A14DD9"/>
    <w:rsid w:val="00A1608A"/>
    <w:rsid w:val="00A1651A"/>
    <w:rsid w:val="00A16B17"/>
    <w:rsid w:val="00A1765A"/>
    <w:rsid w:val="00A2281E"/>
    <w:rsid w:val="00A24603"/>
    <w:rsid w:val="00A24C68"/>
    <w:rsid w:val="00A25A31"/>
    <w:rsid w:val="00A276CA"/>
    <w:rsid w:val="00A2786F"/>
    <w:rsid w:val="00A311D2"/>
    <w:rsid w:val="00A31C83"/>
    <w:rsid w:val="00A3205D"/>
    <w:rsid w:val="00A32573"/>
    <w:rsid w:val="00A32F0A"/>
    <w:rsid w:val="00A33C30"/>
    <w:rsid w:val="00A34E12"/>
    <w:rsid w:val="00A35E1C"/>
    <w:rsid w:val="00A36FD2"/>
    <w:rsid w:val="00A3704E"/>
    <w:rsid w:val="00A4084E"/>
    <w:rsid w:val="00A4473E"/>
    <w:rsid w:val="00A44B92"/>
    <w:rsid w:val="00A500C6"/>
    <w:rsid w:val="00A50E24"/>
    <w:rsid w:val="00A50FC9"/>
    <w:rsid w:val="00A54550"/>
    <w:rsid w:val="00A55836"/>
    <w:rsid w:val="00A5796E"/>
    <w:rsid w:val="00A614C6"/>
    <w:rsid w:val="00A6260B"/>
    <w:rsid w:val="00A62FE1"/>
    <w:rsid w:val="00A63684"/>
    <w:rsid w:val="00A64A86"/>
    <w:rsid w:val="00A6632E"/>
    <w:rsid w:val="00A6666F"/>
    <w:rsid w:val="00A67001"/>
    <w:rsid w:val="00A70BB3"/>
    <w:rsid w:val="00A713E0"/>
    <w:rsid w:val="00A725A5"/>
    <w:rsid w:val="00A72811"/>
    <w:rsid w:val="00A729E7"/>
    <w:rsid w:val="00A72DCD"/>
    <w:rsid w:val="00A73EF2"/>
    <w:rsid w:val="00A75BA8"/>
    <w:rsid w:val="00A762B7"/>
    <w:rsid w:val="00A772A5"/>
    <w:rsid w:val="00A81853"/>
    <w:rsid w:val="00A81BF1"/>
    <w:rsid w:val="00A81D93"/>
    <w:rsid w:val="00A81F33"/>
    <w:rsid w:val="00A82EB5"/>
    <w:rsid w:val="00A82F33"/>
    <w:rsid w:val="00A91708"/>
    <w:rsid w:val="00A938D8"/>
    <w:rsid w:val="00A9436A"/>
    <w:rsid w:val="00A943E5"/>
    <w:rsid w:val="00A94409"/>
    <w:rsid w:val="00A94A8C"/>
    <w:rsid w:val="00A94D2D"/>
    <w:rsid w:val="00AA0117"/>
    <w:rsid w:val="00AA18FE"/>
    <w:rsid w:val="00AA2888"/>
    <w:rsid w:val="00AA4B9D"/>
    <w:rsid w:val="00AA4E61"/>
    <w:rsid w:val="00AA6E5F"/>
    <w:rsid w:val="00AB02BF"/>
    <w:rsid w:val="00AB62D3"/>
    <w:rsid w:val="00AC104C"/>
    <w:rsid w:val="00AC1CC5"/>
    <w:rsid w:val="00AC4446"/>
    <w:rsid w:val="00AC5AB3"/>
    <w:rsid w:val="00AC740F"/>
    <w:rsid w:val="00AD0A6A"/>
    <w:rsid w:val="00AD1061"/>
    <w:rsid w:val="00AD2177"/>
    <w:rsid w:val="00AD2334"/>
    <w:rsid w:val="00AD2BDE"/>
    <w:rsid w:val="00AD3AF4"/>
    <w:rsid w:val="00AD7541"/>
    <w:rsid w:val="00AD7BDB"/>
    <w:rsid w:val="00AD7C68"/>
    <w:rsid w:val="00AE0FC3"/>
    <w:rsid w:val="00AE1A7C"/>
    <w:rsid w:val="00AE2E1A"/>
    <w:rsid w:val="00AE7000"/>
    <w:rsid w:val="00AE70C4"/>
    <w:rsid w:val="00AE7D2B"/>
    <w:rsid w:val="00AF29AE"/>
    <w:rsid w:val="00AF6429"/>
    <w:rsid w:val="00AF6BD7"/>
    <w:rsid w:val="00AF6E4C"/>
    <w:rsid w:val="00AF6F21"/>
    <w:rsid w:val="00AF71F8"/>
    <w:rsid w:val="00B00D81"/>
    <w:rsid w:val="00B02BF2"/>
    <w:rsid w:val="00B0356F"/>
    <w:rsid w:val="00B0408B"/>
    <w:rsid w:val="00B05F82"/>
    <w:rsid w:val="00B105EB"/>
    <w:rsid w:val="00B108A3"/>
    <w:rsid w:val="00B113AE"/>
    <w:rsid w:val="00B15A18"/>
    <w:rsid w:val="00B15BC9"/>
    <w:rsid w:val="00B16D0F"/>
    <w:rsid w:val="00B20F4A"/>
    <w:rsid w:val="00B24908"/>
    <w:rsid w:val="00B269F2"/>
    <w:rsid w:val="00B30745"/>
    <w:rsid w:val="00B33279"/>
    <w:rsid w:val="00B352C7"/>
    <w:rsid w:val="00B36C49"/>
    <w:rsid w:val="00B36D45"/>
    <w:rsid w:val="00B37153"/>
    <w:rsid w:val="00B40010"/>
    <w:rsid w:val="00B45D42"/>
    <w:rsid w:val="00B45E7D"/>
    <w:rsid w:val="00B45F6B"/>
    <w:rsid w:val="00B461C5"/>
    <w:rsid w:val="00B47D0A"/>
    <w:rsid w:val="00B50648"/>
    <w:rsid w:val="00B50850"/>
    <w:rsid w:val="00B520B8"/>
    <w:rsid w:val="00B53E78"/>
    <w:rsid w:val="00B57A3E"/>
    <w:rsid w:val="00B63D68"/>
    <w:rsid w:val="00B645DA"/>
    <w:rsid w:val="00B64848"/>
    <w:rsid w:val="00B657C4"/>
    <w:rsid w:val="00B65E6B"/>
    <w:rsid w:val="00B67F9D"/>
    <w:rsid w:val="00B729DC"/>
    <w:rsid w:val="00B7325E"/>
    <w:rsid w:val="00B7380C"/>
    <w:rsid w:val="00B73BA9"/>
    <w:rsid w:val="00B75C0B"/>
    <w:rsid w:val="00B75FF7"/>
    <w:rsid w:val="00B76A8E"/>
    <w:rsid w:val="00B76BAF"/>
    <w:rsid w:val="00B830E5"/>
    <w:rsid w:val="00B86277"/>
    <w:rsid w:val="00B93526"/>
    <w:rsid w:val="00B93AF3"/>
    <w:rsid w:val="00B957E3"/>
    <w:rsid w:val="00B97F9C"/>
    <w:rsid w:val="00BA683B"/>
    <w:rsid w:val="00BA7DF5"/>
    <w:rsid w:val="00BB20A3"/>
    <w:rsid w:val="00BB5651"/>
    <w:rsid w:val="00BB6489"/>
    <w:rsid w:val="00BB6D6C"/>
    <w:rsid w:val="00BC10CD"/>
    <w:rsid w:val="00BC16AB"/>
    <w:rsid w:val="00BC30A1"/>
    <w:rsid w:val="00BC31B9"/>
    <w:rsid w:val="00BC47AC"/>
    <w:rsid w:val="00BC56F1"/>
    <w:rsid w:val="00BD14DB"/>
    <w:rsid w:val="00BD33EC"/>
    <w:rsid w:val="00BD4399"/>
    <w:rsid w:val="00BD5EEC"/>
    <w:rsid w:val="00BE04AE"/>
    <w:rsid w:val="00BE265F"/>
    <w:rsid w:val="00BE39E9"/>
    <w:rsid w:val="00BE3B4F"/>
    <w:rsid w:val="00BE7B1B"/>
    <w:rsid w:val="00BF0768"/>
    <w:rsid w:val="00BF2E54"/>
    <w:rsid w:val="00BF342C"/>
    <w:rsid w:val="00BF6734"/>
    <w:rsid w:val="00BF77B3"/>
    <w:rsid w:val="00C01294"/>
    <w:rsid w:val="00C01333"/>
    <w:rsid w:val="00C013BC"/>
    <w:rsid w:val="00C0157D"/>
    <w:rsid w:val="00C027EE"/>
    <w:rsid w:val="00C02877"/>
    <w:rsid w:val="00C02B1F"/>
    <w:rsid w:val="00C04211"/>
    <w:rsid w:val="00C0445D"/>
    <w:rsid w:val="00C0620E"/>
    <w:rsid w:val="00C07A4B"/>
    <w:rsid w:val="00C10879"/>
    <w:rsid w:val="00C10A5C"/>
    <w:rsid w:val="00C10BD2"/>
    <w:rsid w:val="00C10DB1"/>
    <w:rsid w:val="00C120C0"/>
    <w:rsid w:val="00C1251A"/>
    <w:rsid w:val="00C12C34"/>
    <w:rsid w:val="00C165B0"/>
    <w:rsid w:val="00C175E2"/>
    <w:rsid w:val="00C20CD9"/>
    <w:rsid w:val="00C21508"/>
    <w:rsid w:val="00C238DF"/>
    <w:rsid w:val="00C24BCC"/>
    <w:rsid w:val="00C24F6A"/>
    <w:rsid w:val="00C26111"/>
    <w:rsid w:val="00C27A82"/>
    <w:rsid w:val="00C33812"/>
    <w:rsid w:val="00C35E4C"/>
    <w:rsid w:val="00C36031"/>
    <w:rsid w:val="00C3670D"/>
    <w:rsid w:val="00C37388"/>
    <w:rsid w:val="00C37F2D"/>
    <w:rsid w:val="00C40E7F"/>
    <w:rsid w:val="00C50D79"/>
    <w:rsid w:val="00C51459"/>
    <w:rsid w:val="00C539CA"/>
    <w:rsid w:val="00C55F00"/>
    <w:rsid w:val="00C627FF"/>
    <w:rsid w:val="00C62CE8"/>
    <w:rsid w:val="00C63042"/>
    <w:rsid w:val="00C67667"/>
    <w:rsid w:val="00C7064D"/>
    <w:rsid w:val="00C72430"/>
    <w:rsid w:val="00C7470A"/>
    <w:rsid w:val="00C75009"/>
    <w:rsid w:val="00C756CB"/>
    <w:rsid w:val="00C768B3"/>
    <w:rsid w:val="00C77574"/>
    <w:rsid w:val="00C8255E"/>
    <w:rsid w:val="00C82D20"/>
    <w:rsid w:val="00C83165"/>
    <w:rsid w:val="00C83EA2"/>
    <w:rsid w:val="00C86475"/>
    <w:rsid w:val="00C90727"/>
    <w:rsid w:val="00C90F6F"/>
    <w:rsid w:val="00C92FA0"/>
    <w:rsid w:val="00C945F5"/>
    <w:rsid w:val="00C95FD1"/>
    <w:rsid w:val="00C9640A"/>
    <w:rsid w:val="00C968BA"/>
    <w:rsid w:val="00CA18A5"/>
    <w:rsid w:val="00CA1D9B"/>
    <w:rsid w:val="00CA272C"/>
    <w:rsid w:val="00CA29B9"/>
    <w:rsid w:val="00CA2F23"/>
    <w:rsid w:val="00CA5641"/>
    <w:rsid w:val="00CA69F0"/>
    <w:rsid w:val="00CB1B08"/>
    <w:rsid w:val="00CB23D1"/>
    <w:rsid w:val="00CB23E7"/>
    <w:rsid w:val="00CB360B"/>
    <w:rsid w:val="00CB65F6"/>
    <w:rsid w:val="00CC3927"/>
    <w:rsid w:val="00CC4200"/>
    <w:rsid w:val="00CC4787"/>
    <w:rsid w:val="00CC62D2"/>
    <w:rsid w:val="00CC73CF"/>
    <w:rsid w:val="00CD13A9"/>
    <w:rsid w:val="00CD2282"/>
    <w:rsid w:val="00CD2A27"/>
    <w:rsid w:val="00CD3F52"/>
    <w:rsid w:val="00CD587C"/>
    <w:rsid w:val="00CD5BAC"/>
    <w:rsid w:val="00CD616D"/>
    <w:rsid w:val="00CD6EF7"/>
    <w:rsid w:val="00CE2B34"/>
    <w:rsid w:val="00CE3481"/>
    <w:rsid w:val="00CE3A09"/>
    <w:rsid w:val="00CE3FBC"/>
    <w:rsid w:val="00CE449E"/>
    <w:rsid w:val="00CE6C76"/>
    <w:rsid w:val="00CF009A"/>
    <w:rsid w:val="00CF1DED"/>
    <w:rsid w:val="00CF29FA"/>
    <w:rsid w:val="00CF2D45"/>
    <w:rsid w:val="00CF3767"/>
    <w:rsid w:val="00CF4613"/>
    <w:rsid w:val="00CF472C"/>
    <w:rsid w:val="00CF5FD8"/>
    <w:rsid w:val="00D02056"/>
    <w:rsid w:val="00D03522"/>
    <w:rsid w:val="00D0544C"/>
    <w:rsid w:val="00D0631B"/>
    <w:rsid w:val="00D0689D"/>
    <w:rsid w:val="00D06E06"/>
    <w:rsid w:val="00D110C8"/>
    <w:rsid w:val="00D11A85"/>
    <w:rsid w:val="00D1224A"/>
    <w:rsid w:val="00D127A9"/>
    <w:rsid w:val="00D14D21"/>
    <w:rsid w:val="00D14EF8"/>
    <w:rsid w:val="00D167B4"/>
    <w:rsid w:val="00D170B2"/>
    <w:rsid w:val="00D24849"/>
    <w:rsid w:val="00D25936"/>
    <w:rsid w:val="00D30FD7"/>
    <w:rsid w:val="00D31619"/>
    <w:rsid w:val="00D3170A"/>
    <w:rsid w:val="00D32EDE"/>
    <w:rsid w:val="00D331C0"/>
    <w:rsid w:val="00D334AE"/>
    <w:rsid w:val="00D33C82"/>
    <w:rsid w:val="00D36725"/>
    <w:rsid w:val="00D374DE"/>
    <w:rsid w:val="00D4649A"/>
    <w:rsid w:val="00D508F3"/>
    <w:rsid w:val="00D50B72"/>
    <w:rsid w:val="00D51460"/>
    <w:rsid w:val="00D52113"/>
    <w:rsid w:val="00D56A6D"/>
    <w:rsid w:val="00D57BF6"/>
    <w:rsid w:val="00D57D87"/>
    <w:rsid w:val="00D613FD"/>
    <w:rsid w:val="00D628DA"/>
    <w:rsid w:val="00D630AA"/>
    <w:rsid w:val="00D63E24"/>
    <w:rsid w:val="00D64325"/>
    <w:rsid w:val="00D65F30"/>
    <w:rsid w:val="00D679A3"/>
    <w:rsid w:val="00D67D3B"/>
    <w:rsid w:val="00D703FB"/>
    <w:rsid w:val="00D73763"/>
    <w:rsid w:val="00D73D3E"/>
    <w:rsid w:val="00D7440B"/>
    <w:rsid w:val="00D76C93"/>
    <w:rsid w:val="00D8488E"/>
    <w:rsid w:val="00D84DB9"/>
    <w:rsid w:val="00D8733B"/>
    <w:rsid w:val="00D90024"/>
    <w:rsid w:val="00D91C33"/>
    <w:rsid w:val="00D929E4"/>
    <w:rsid w:val="00D92CF1"/>
    <w:rsid w:val="00D92CF9"/>
    <w:rsid w:val="00D9457E"/>
    <w:rsid w:val="00D95927"/>
    <w:rsid w:val="00D969B8"/>
    <w:rsid w:val="00D97D5E"/>
    <w:rsid w:val="00DA023D"/>
    <w:rsid w:val="00DA0B3F"/>
    <w:rsid w:val="00DA3748"/>
    <w:rsid w:val="00DA586E"/>
    <w:rsid w:val="00DA5D1C"/>
    <w:rsid w:val="00DA71A8"/>
    <w:rsid w:val="00DA754A"/>
    <w:rsid w:val="00DB0590"/>
    <w:rsid w:val="00DB1081"/>
    <w:rsid w:val="00DB123E"/>
    <w:rsid w:val="00DB3437"/>
    <w:rsid w:val="00DB53F4"/>
    <w:rsid w:val="00DB6D40"/>
    <w:rsid w:val="00DB753F"/>
    <w:rsid w:val="00DC051D"/>
    <w:rsid w:val="00DC1A98"/>
    <w:rsid w:val="00DC4E0A"/>
    <w:rsid w:val="00DC5A59"/>
    <w:rsid w:val="00DC728D"/>
    <w:rsid w:val="00DC7766"/>
    <w:rsid w:val="00DD0861"/>
    <w:rsid w:val="00DD0EA6"/>
    <w:rsid w:val="00DD1B45"/>
    <w:rsid w:val="00DD1DE1"/>
    <w:rsid w:val="00DD7407"/>
    <w:rsid w:val="00DE0463"/>
    <w:rsid w:val="00DE0D34"/>
    <w:rsid w:val="00DE1FD4"/>
    <w:rsid w:val="00DE2DF5"/>
    <w:rsid w:val="00DE6F18"/>
    <w:rsid w:val="00DF247F"/>
    <w:rsid w:val="00DF2ECD"/>
    <w:rsid w:val="00DF3708"/>
    <w:rsid w:val="00DF3CA6"/>
    <w:rsid w:val="00DF656A"/>
    <w:rsid w:val="00E00ADF"/>
    <w:rsid w:val="00E049F7"/>
    <w:rsid w:val="00E06D6E"/>
    <w:rsid w:val="00E1075E"/>
    <w:rsid w:val="00E107CC"/>
    <w:rsid w:val="00E114C4"/>
    <w:rsid w:val="00E13277"/>
    <w:rsid w:val="00E16AEB"/>
    <w:rsid w:val="00E16DE6"/>
    <w:rsid w:val="00E16E8D"/>
    <w:rsid w:val="00E17EDE"/>
    <w:rsid w:val="00E2147B"/>
    <w:rsid w:val="00E214CD"/>
    <w:rsid w:val="00E22E11"/>
    <w:rsid w:val="00E22E34"/>
    <w:rsid w:val="00E2457A"/>
    <w:rsid w:val="00E250FA"/>
    <w:rsid w:val="00E31C1D"/>
    <w:rsid w:val="00E3285E"/>
    <w:rsid w:val="00E32EDB"/>
    <w:rsid w:val="00E32FA9"/>
    <w:rsid w:val="00E34B4E"/>
    <w:rsid w:val="00E35F72"/>
    <w:rsid w:val="00E36176"/>
    <w:rsid w:val="00E3745F"/>
    <w:rsid w:val="00E4017B"/>
    <w:rsid w:val="00E40A67"/>
    <w:rsid w:val="00E4128F"/>
    <w:rsid w:val="00E41361"/>
    <w:rsid w:val="00E41AF6"/>
    <w:rsid w:val="00E42CD7"/>
    <w:rsid w:val="00E4328C"/>
    <w:rsid w:val="00E460E1"/>
    <w:rsid w:val="00E46EAA"/>
    <w:rsid w:val="00E530D3"/>
    <w:rsid w:val="00E53E55"/>
    <w:rsid w:val="00E53EDF"/>
    <w:rsid w:val="00E544E4"/>
    <w:rsid w:val="00E5623C"/>
    <w:rsid w:val="00E56518"/>
    <w:rsid w:val="00E567F4"/>
    <w:rsid w:val="00E573F7"/>
    <w:rsid w:val="00E578E5"/>
    <w:rsid w:val="00E614CA"/>
    <w:rsid w:val="00E6451D"/>
    <w:rsid w:val="00E6524C"/>
    <w:rsid w:val="00E6624D"/>
    <w:rsid w:val="00E7060D"/>
    <w:rsid w:val="00E72203"/>
    <w:rsid w:val="00E73CA8"/>
    <w:rsid w:val="00E74763"/>
    <w:rsid w:val="00E74A95"/>
    <w:rsid w:val="00E7733E"/>
    <w:rsid w:val="00E8050C"/>
    <w:rsid w:val="00E82FB7"/>
    <w:rsid w:val="00E84E2A"/>
    <w:rsid w:val="00E903D6"/>
    <w:rsid w:val="00E923D7"/>
    <w:rsid w:val="00E92E0E"/>
    <w:rsid w:val="00E958CD"/>
    <w:rsid w:val="00E960E6"/>
    <w:rsid w:val="00E97343"/>
    <w:rsid w:val="00EA4E0D"/>
    <w:rsid w:val="00EA5CCA"/>
    <w:rsid w:val="00EA6B1C"/>
    <w:rsid w:val="00EB2BEF"/>
    <w:rsid w:val="00EB3092"/>
    <w:rsid w:val="00EB3A59"/>
    <w:rsid w:val="00EB41AB"/>
    <w:rsid w:val="00EB502C"/>
    <w:rsid w:val="00EB6029"/>
    <w:rsid w:val="00EB6979"/>
    <w:rsid w:val="00EB754B"/>
    <w:rsid w:val="00EC05DE"/>
    <w:rsid w:val="00EC09E2"/>
    <w:rsid w:val="00EC2093"/>
    <w:rsid w:val="00EC4DC3"/>
    <w:rsid w:val="00ED01CF"/>
    <w:rsid w:val="00ED125F"/>
    <w:rsid w:val="00ED1D1F"/>
    <w:rsid w:val="00ED22F4"/>
    <w:rsid w:val="00ED334A"/>
    <w:rsid w:val="00ED45EB"/>
    <w:rsid w:val="00ED4F68"/>
    <w:rsid w:val="00ED5716"/>
    <w:rsid w:val="00EE03E7"/>
    <w:rsid w:val="00EE089C"/>
    <w:rsid w:val="00EE0DA2"/>
    <w:rsid w:val="00EE1C1F"/>
    <w:rsid w:val="00EE2B90"/>
    <w:rsid w:val="00EE6A6D"/>
    <w:rsid w:val="00EF12EF"/>
    <w:rsid w:val="00EF3686"/>
    <w:rsid w:val="00EF39CD"/>
    <w:rsid w:val="00EF5A5B"/>
    <w:rsid w:val="00EF741B"/>
    <w:rsid w:val="00F00FCA"/>
    <w:rsid w:val="00F03380"/>
    <w:rsid w:val="00F050F1"/>
    <w:rsid w:val="00F05CB5"/>
    <w:rsid w:val="00F0643C"/>
    <w:rsid w:val="00F10D70"/>
    <w:rsid w:val="00F1262F"/>
    <w:rsid w:val="00F15192"/>
    <w:rsid w:val="00F15F9D"/>
    <w:rsid w:val="00F17D4E"/>
    <w:rsid w:val="00F200DB"/>
    <w:rsid w:val="00F2054B"/>
    <w:rsid w:val="00F23C28"/>
    <w:rsid w:val="00F25671"/>
    <w:rsid w:val="00F3424F"/>
    <w:rsid w:val="00F40717"/>
    <w:rsid w:val="00F4270D"/>
    <w:rsid w:val="00F42DC2"/>
    <w:rsid w:val="00F44C78"/>
    <w:rsid w:val="00F44C8D"/>
    <w:rsid w:val="00F478FD"/>
    <w:rsid w:val="00F524D8"/>
    <w:rsid w:val="00F52FA5"/>
    <w:rsid w:val="00F53CFE"/>
    <w:rsid w:val="00F54B06"/>
    <w:rsid w:val="00F55DCC"/>
    <w:rsid w:val="00F57E62"/>
    <w:rsid w:val="00F60466"/>
    <w:rsid w:val="00F616E5"/>
    <w:rsid w:val="00F61B66"/>
    <w:rsid w:val="00F62E8A"/>
    <w:rsid w:val="00F676CA"/>
    <w:rsid w:val="00F72569"/>
    <w:rsid w:val="00F728CF"/>
    <w:rsid w:val="00F729C0"/>
    <w:rsid w:val="00F732D4"/>
    <w:rsid w:val="00F734AF"/>
    <w:rsid w:val="00F736AD"/>
    <w:rsid w:val="00F73F5E"/>
    <w:rsid w:val="00F77829"/>
    <w:rsid w:val="00F8057E"/>
    <w:rsid w:val="00F83E4B"/>
    <w:rsid w:val="00F84518"/>
    <w:rsid w:val="00F87688"/>
    <w:rsid w:val="00F877C6"/>
    <w:rsid w:val="00F87D5D"/>
    <w:rsid w:val="00F9310D"/>
    <w:rsid w:val="00F934D6"/>
    <w:rsid w:val="00F9497B"/>
    <w:rsid w:val="00F951EA"/>
    <w:rsid w:val="00F954F8"/>
    <w:rsid w:val="00F96A14"/>
    <w:rsid w:val="00FA1C18"/>
    <w:rsid w:val="00FA23F9"/>
    <w:rsid w:val="00FA2754"/>
    <w:rsid w:val="00FA4E9E"/>
    <w:rsid w:val="00FA5E2F"/>
    <w:rsid w:val="00FA6BE3"/>
    <w:rsid w:val="00FA752B"/>
    <w:rsid w:val="00FB0345"/>
    <w:rsid w:val="00FB1347"/>
    <w:rsid w:val="00FB2B62"/>
    <w:rsid w:val="00FB48FB"/>
    <w:rsid w:val="00FB578E"/>
    <w:rsid w:val="00FB5F66"/>
    <w:rsid w:val="00FB6612"/>
    <w:rsid w:val="00FB6F23"/>
    <w:rsid w:val="00FC227D"/>
    <w:rsid w:val="00FC2E21"/>
    <w:rsid w:val="00FC3535"/>
    <w:rsid w:val="00FC51FC"/>
    <w:rsid w:val="00FC68E5"/>
    <w:rsid w:val="00FC743C"/>
    <w:rsid w:val="00FD088B"/>
    <w:rsid w:val="00FD6E0E"/>
    <w:rsid w:val="00FE0B45"/>
    <w:rsid w:val="00FE0D47"/>
    <w:rsid w:val="00FE1B6A"/>
    <w:rsid w:val="00FE1EEF"/>
    <w:rsid w:val="00FE216D"/>
    <w:rsid w:val="00FE34BF"/>
    <w:rsid w:val="00FE6764"/>
    <w:rsid w:val="00FE73B6"/>
    <w:rsid w:val="00FF0688"/>
    <w:rsid w:val="00FF1EF9"/>
    <w:rsid w:val="00FF2790"/>
    <w:rsid w:val="00FF4467"/>
    <w:rsid w:val="00FF4AA1"/>
    <w:rsid w:val="00FF5BEB"/>
    <w:rsid w:val="00FF6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style="mso-position-vertical-relative:line" fillcolor="#c00000" stroke="f">
      <v:fill color="#c00000"/>
      <v:stroke on="f"/>
    </o:shapedefaults>
    <o:shapelayout v:ext="edit">
      <o:idmap v:ext="edit" data="2"/>
    </o:shapelayout>
  </w:shapeDefaults>
  <w:decimalSymbol w:val=","/>
  <w:listSeparator w:val=";"/>
  <w14:docId w14:val="0FFB524E"/>
  <w15:chartTrackingRefBased/>
  <w15:docId w15:val="{280BD0F2-EFE2-4F64-A0C0-1B5CDE48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012"/>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autoRedefine/>
    <w:uiPriority w:val="9"/>
    <w:qFormat/>
    <w:rsid w:val="00AD0A6A"/>
    <w:pPr>
      <w:keepNext/>
      <w:numPr>
        <w:numId w:val="1"/>
      </w:numPr>
      <w:pBdr>
        <w:bottom w:val="dotted" w:sz="4" w:space="1" w:color="auto"/>
      </w:pBdr>
      <w:spacing w:line="360" w:lineRule="auto"/>
      <w:ind w:left="-57" w:right="-57" w:firstLine="0"/>
      <w:jc w:val="both"/>
      <w:outlineLvl w:val="0"/>
    </w:pPr>
    <w:rPr>
      <w:bCs/>
      <w:color w:val="44546A"/>
      <w:sz w:val="32"/>
      <w:szCs w:val="20"/>
      <w:u w:color="44546A"/>
      <w:lang w:eastAsia="x-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olo2">
    <w:name w:val="heading 2"/>
    <w:basedOn w:val="Normale"/>
    <w:next w:val="Normale"/>
    <w:link w:val="Titolo2Carattere"/>
    <w:autoRedefine/>
    <w:qFormat/>
    <w:rsid w:val="007F7D26"/>
    <w:pPr>
      <w:keepNext/>
      <w:shd w:val="clear" w:color="auto" w:fill="FFFFFF"/>
      <w:spacing w:after="0" w:line="360" w:lineRule="auto"/>
      <w:ind w:right="240"/>
      <w:outlineLvl w:val="1"/>
    </w:pPr>
    <w:rPr>
      <w:rFonts w:ascii="Century Gothic" w:hAnsi="Century Gothic" w:cs="Arial"/>
      <w:iCs/>
      <w:color w:val="000000" w:themeColor="text1"/>
      <w:sz w:val="20"/>
      <w:szCs w:val="20"/>
      <w:lang w:eastAsia="x-none"/>
      <w14:shadow w14:blurRad="50800" w14:dist="38100" w14:dir="2700000" w14:sx="100000" w14:sy="100000" w14:kx="0" w14:ky="0" w14:algn="tl">
        <w14:srgbClr w14:val="000000">
          <w14:alpha w14:val="60000"/>
        </w14:srgbClr>
      </w14:shadow>
    </w:rPr>
  </w:style>
  <w:style w:type="paragraph" w:styleId="Titolo3">
    <w:name w:val="heading 3"/>
    <w:basedOn w:val="Normale"/>
    <w:next w:val="Normale"/>
    <w:link w:val="Titolo3Carattere"/>
    <w:uiPriority w:val="9"/>
    <w:unhideWhenUsed/>
    <w:qFormat/>
    <w:rsid w:val="00911627"/>
    <w:pPr>
      <w:keepNext/>
      <w:keepLines/>
      <w:numPr>
        <w:ilvl w:val="2"/>
        <w:numId w:val="1"/>
      </w:numPr>
      <w:spacing w:before="200"/>
      <w:ind w:firstLine="131"/>
      <w:outlineLvl w:val="2"/>
    </w:pPr>
    <w:rPr>
      <w:b/>
      <w:bCs/>
      <w:lang w:val="x-none"/>
    </w:rPr>
  </w:style>
  <w:style w:type="paragraph" w:styleId="Titolo4">
    <w:name w:val="heading 4"/>
    <w:basedOn w:val="Normale"/>
    <w:next w:val="Normale"/>
    <w:link w:val="Titolo4Carattere"/>
    <w:uiPriority w:val="9"/>
    <w:semiHidden/>
    <w:unhideWhenUsed/>
    <w:qFormat/>
    <w:rsid w:val="00F3424F"/>
    <w:pPr>
      <w:keepNext/>
      <w:keepLines/>
      <w:numPr>
        <w:ilvl w:val="3"/>
        <w:numId w:val="1"/>
      </w:numPr>
      <w:spacing w:before="200"/>
      <w:outlineLvl w:val="3"/>
    </w:pPr>
    <w:rPr>
      <w:b/>
      <w:bCs/>
      <w:i/>
      <w:iCs/>
      <w:color w:val="4F81BD"/>
      <w:lang w:val="x-none"/>
    </w:rPr>
  </w:style>
  <w:style w:type="paragraph" w:styleId="Titolo5">
    <w:name w:val="heading 5"/>
    <w:basedOn w:val="Normale"/>
    <w:next w:val="Normale"/>
    <w:link w:val="Titolo5Carattere"/>
    <w:uiPriority w:val="9"/>
    <w:semiHidden/>
    <w:unhideWhenUsed/>
    <w:qFormat/>
    <w:rsid w:val="00F3424F"/>
    <w:pPr>
      <w:keepNext/>
      <w:keepLines/>
      <w:numPr>
        <w:ilvl w:val="4"/>
        <w:numId w:val="1"/>
      </w:numPr>
      <w:spacing w:before="200"/>
      <w:outlineLvl w:val="4"/>
    </w:pPr>
    <w:rPr>
      <w:color w:val="243F60"/>
      <w:lang w:val="x-none"/>
    </w:rPr>
  </w:style>
  <w:style w:type="paragraph" w:styleId="Titolo6">
    <w:name w:val="heading 6"/>
    <w:basedOn w:val="Normale"/>
    <w:next w:val="Normale"/>
    <w:link w:val="Titolo6Carattere"/>
    <w:uiPriority w:val="9"/>
    <w:semiHidden/>
    <w:unhideWhenUsed/>
    <w:qFormat/>
    <w:rsid w:val="00F3424F"/>
    <w:pPr>
      <w:keepNext/>
      <w:keepLines/>
      <w:numPr>
        <w:ilvl w:val="5"/>
        <w:numId w:val="1"/>
      </w:numPr>
      <w:spacing w:before="200"/>
      <w:outlineLvl w:val="5"/>
    </w:pPr>
    <w:rPr>
      <w:i/>
      <w:iCs/>
      <w:color w:val="243F60"/>
      <w:lang w:val="x-none"/>
    </w:rPr>
  </w:style>
  <w:style w:type="paragraph" w:styleId="Titolo7">
    <w:name w:val="heading 7"/>
    <w:basedOn w:val="Normale"/>
    <w:next w:val="Normale"/>
    <w:link w:val="Titolo7Carattere"/>
    <w:uiPriority w:val="9"/>
    <w:semiHidden/>
    <w:unhideWhenUsed/>
    <w:qFormat/>
    <w:rsid w:val="00F3424F"/>
    <w:pPr>
      <w:keepNext/>
      <w:keepLines/>
      <w:numPr>
        <w:ilvl w:val="6"/>
        <w:numId w:val="1"/>
      </w:numPr>
      <w:spacing w:before="200"/>
      <w:outlineLvl w:val="6"/>
    </w:pPr>
    <w:rPr>
      <w:i/>
      <w:iCs/>
      <w:color w:val="404040"/>
      <w:lang w:val="x-none"/>
    </w:rPr>
  </w:style>
  <w:style w:type="paragraph" w:styleId="Titolo8">
    <w:name w:val="heading 8"/>
    <w:basedOn w:val="Normale"/>
    <w:next w:val="Normale"/>
    <w:link w:val="Titolo8Carattere"/>
    <w:uiPriority w:val="9"/>
    <w:semiHidden/>
    <w:unhideWhenUsed/>
    <w:qFormat/>
    <w:rsid w:val="00F3424F"/>
    <w:pPr>
      <w:keepNext/>
      <w:keepLines/>
      <w:numPr>
        <w:ilvl w:val="7"/>
        <w:numId w:val="1"/>
      </w:numPr>
      <w:spacing w:before="200"/>
      <w:outlineLvl w:val="7"/>
    </w:pPr>
    <w:rPr>
      <w:color w:val="404040"/>
      <w:sz w:val="20"/>
      <w:szCs w:val="20"/>
      <w:lang w:val="x-none"/>
    </w:rPr>
  </w:style>
  <w:style w:type="paragraph" w:styleId="Titolo9">
    <w:name w:val="heading 9"/>
    <w:basedOn w:val="Normale"/>
    <w:next w:val="Normale"/>
    <w:link w:val="Titolo9Carattere"/>
    <w:uiPriority w:val="9"/>
    <w:semiHidden/>
    <w:unhideWhenUsed/>
    <w:qFormat/>
    <w:rsid w:val="00F3424F"/>
    <w:pPr>
      <w:keepNext/>
      <w:keepLines/>
      <w:numPr>
        <w:ilvl w:val="8"/>
        <w:numId w:val="1"/>
      </w:numPr>
      <w:spacing w:before="200"/>
      <w:outlineLvl w:val="8"/>
    </w:pPr>
    <w:rPr>
      <w:i/>
      <w:iCs/>
      <w:color w:val="404040"/>
      <w:sz w:val="20"/>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1D3E11"/>
    <w:pPr>
      <w:spacing w:line="360" w:lineRule="auto"/>
      <w:ind w:left="539"/>
      <w:jc w:val="both"/>
    </w:pPr>
    <w:rPr>
      <w:sz w:val="24"/>
      <w:lang w:val="x-none"/>
    </w:rPr>
  </w:style>
  <w:style w:type="character" w:customStyle="1" w:styleId="RientrocorpodeltestoCarattere">
    <w:name w:val="Rientro corpo del testo Carattere"/>
    <w:link w:val="Rientrocorpodeltesto"/>
    <w:semiHidden/>
    <w:rsid w:val="001D3E11"/>
    <w:rPr>
      <w:rFonts w:ascii="Century Gothic" w:eastAsia="Times New Roman" w:hAnsi="Century Gothic" w:cs="Times New Roman"/>
      <w:sz w:val="24"/>
      <w:szCs w:val="24"/>
      <w:lang w:eastAsia="ar-SA"/>
    </w:rPr>
  </w:style>
  <w:style w:type="paragraph" w:customStyle="1" w:styleId="Rientrocorpodeltesto21">
    <w:name w:val="Rientro corpo del testo 21"/>
    <w:basedOn w:val="Normale"/>
    <w:rsid w:val="001D3E11"/>
    <w:pPr>
      <w:spacing w:line="360" w:lineRule="auto"/>
      <w:ind w:left="540"/>
      <w:jc w:val="both"/>
    </w:pPr>
    <w:rPr>
      <w:bCs/>
    </w:rPr>
  </w:style>
  <w:style w:type="paragraph" w:customStyle="1" w:styleId="Corpodeltesto">
    <w:name w:val="Corpo del testo"/>
    <w:basedOn w:val="Normale"/>
    <w:link w:val="CorpodeltestoCarattere"/>
    <w:semiHidden/>
    <w:unhideWhenUsed/>
    <w:rsid w:val="001D3E11"/>
    <w:pPr>
      <w:spacing w:after="120"/>
    </w:pPr>
    <w:rPr>
      <w:rFonts w:ascii="Times New Roman" w:hAnsi="Times New Roman"/>
      <w:sz w:val="24"/>
      <w:lang w:val="x-none"/>
    </w:rPr>
  </w:style>
  <w:style w:type="character" w:customStyle="1" w:styleId="CorpodeltestoCarattere">
    <w:name w:val="Corpo del testo Carattere"/>
    <w:link w:val="Corpodeltesto"/>
    <w:semiHidden/>
    <w:rsid w:val="001D3E11"/>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D3E11"/>
    <w:pPr>
      <w:tabs>
        <w:tab w:val="center" w:pos="4819"/>
        <w:tab w:val="right" w:pos="9638"/>
      </w:tabs>
    </w:pPr>
    <w:rPr>
      <w:rFonts w:ascii="Times New Roman" w:hAnsi="Times New Roman"/>
      <w:sz w:val="24"/>
      <w:lang w:val="x-none"/>
    </w:rPr>
  </w:style>
  <w:style w:type="character" w:customStyle="1" w:styleId="PidipaginaCarattere">
    <w:name w:val="Piè di pagina Carattere"/>
    <w:link w:val="Pidipagina"/>
    <w:uiPriority w:val="99"/>
    <w:rsid w:val="001D3E11"/>
    <w:rPr>
      <w:rFonts w:ascii="Times New Roman" w:eastAsia="Times New Roman" w:hAnsi="Times New Roman" w:cs="Times New Roman"/>
      <w:sz w:val="24"/>
      <w:szCs w:val="24"/>
      <w:lang w:eastAsia="ar-SA"/>
    </w:rPr>
  </w:style>
  <w:style w:type="character" w:styleId="Rimandocommento">
    <w:name w:val="annotation reference"/>
    <w:uiPriority w:val="99"/>
    <w:unhideWhenUsed/>
    <w:rsid w:val="001D3E11"/>
    <w:rPr>
      <w:sz w:val="16"/>
      <w:szCs w:val="16"/>
    </w:rPr>
  </w:style>
  <w:style w:type="paragraph" w:styleId="Testocommento">
    <w:name w:val="annotation text"/>
    <w:basedOn w:val="Normale"/>
    <w:link w:val="TestocommentoCarattere"/>
    <w:uiPriority w:val="99"/>
    <w:unhideWhenUsed/>
    <w:rsid w:val="001D3E11"/>
    <w:rPr>
      <w:rFonts w:ascii="Times New Roman" w:hAnsi="Times New Roman"/>
      <w:sz w:val="20"/>
      <w:szCs w:val="20"/>
      <w:lang w:val="x-none"/>
    </w:rPr>
  </w:style>
  <w:style w:type="character" w:customStyle="1" w:styleId="TestocommentoCarattere">
    <w:name w:val="Testo commento Carattere"/>
    <w:link w:val="Testocommento"/>
    <w:uiPriority w:val="99"/>
    <w:rsid w:val="001D3E11"/>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1D3E11"/>
    <w:rPr>
      <w:rFonts w:ascii="Tahoma" w:hAnsi="Tahoma"/>
      <w:sz w:val="16"/>
      <w:szCs w:val="16"/>
      <w:lang w:val="x-none"/>
    </w:rPr>
  </w:style>
  <w:style w:type="character" w:customStyle="1" w:styleId="TestofumettoCarattere">
    <w:name w:val="Testo fumetto Carattere"/>
    <w:link w:val="Testofumetto"/>
    <w:uiPriority w:val="99"/>
    <w:semiHidden/>
    <w:rsid w:val="001D3E11"/>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4A5C1A"/>
    <w:pPr>
      <w:tabs>
        <w:tab w:val="center" w:pos="4819"/>
        <w:tab w:val="right" w:pos="9638"/>
      </w:tabs>
    </w:pPr>
    <w:rPr>
      <w:rFonts w:ascii="Times New Roman" w:hAnsi="Times New Roman"/>
      <w:sz w:val="24"/>
      <w:lang w:val="x-none"/>
    </w:rPr>
  </w:style>
  <w:style w:type="character" w:customStyle="1" w:styleId="IntestazioneCarattere">
    <w:name w:val="Intestazione Carattere"/>
    <w:link w:val="Intestazione"/>
    <w:uiPriority w:val="99"/>
    <w:rsid w:val="004A5C1A"/>
    <w:rPr>
      <w:rFonts w:ascii="Times New Roman" w:eastAsia="Times New Roman" w:hAnsi="Times New Roman"/>
      <w:sz w:val="24"/>
      <w:szCs w:val="24"/>
      <w:lang w:eastAsia="ar-SA"/>
    </w:rPr>
  </w:style>
  <w:style w:type="character" w:customStyle="1" w:styleId="Titolo1Carattere">
    <w:name w:val="Titolo 1 Carattere"/>
    <w:link w:val="Titolo1"/>
    <w:uiPriority w:val="9"/>
    <w:rsid w:val="00AD0A6A"/>
    <w:rPr>
      <w:rFonts w:asciiTheme="minorHAnsi" w:eastAsiaTheme="minorHAnsi" w:hAnsiTheme="minorHAnsi" w:cstheme="minorBidi"/>
      <w:bCs/>
      <w:color w:val="44546A"/>
      <w:sz w:val="32"/>
      <w:u w:color="44546A"/>
      <w:lang w:eastAsia="x-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olo2Carattere">
    <w:name w:val="Titolo 2 Carattere"/>
    <w:link w:val="Titolo2"/>
    <w:rsid w:val="007F7D26"/>
    <w:rPr>
      <w:rFonts w:ascii="Century Gothic" w:eastAsiaTheme="minorHAnsi" w:hAnsi="Century Gothic" w:cs="Arial"/>
      <w:iCs/>
      <w:color w:val="000000" w:themeColor="text1"/>
      <w:shd w:val="clear" w:color="auto" w:fill="FFFFFF"/>
      <w:lang w:eastAsia="x-none"/>
      <w14:shadow w14:blurRad="50800" w14:dist="38100" w14:dir="2700000" w14:sx="100000" w14:sy="100000" w14:kx="0" w14:ky="0" w14:algn="tl">
        <w14:srgbClr w14:val="000000">
          <w14:alpha w14:val="60000"/>
        </w14:srgbClr>
      </w14:shadow>
    </w:rPr>
  </w:style>
  <w:style w:type="character" w:customStyle="1" w:styleId="Titolo3Carattere">
    <w:name w:val="Titolo 3 Carattere"/>
    <w:link w:val="Titolo3"/>
    <w:uiPriority w:val="9"/>
    <w:rsid w:val="00911627"/>
    <w:rPr>
      <w:rFonts w:asciiTheme="minorHAnsi" w:eastAsiaTheme="minorHAnsi" w:hAnsiTheme="minorHAnsi" w:cstheme="minorBidi"/>
      <w:b/>
      <w:bCs/>
      <w:sz w:val="22"/>
      <w:szCs w:val="22"/>
      <w:lang w:val="x-none" w:eastAsia="en-US"/>
    </w:rPr>
  </w:style>
  <w:style w:type="character" w:customStyle="1" w:styleId="Titolo4Carattere">
    <w:name w:val="Titolo 4 Carattere"/>
    <w:link w:val="Titolo4"/>
    <w:uiPriority w:val="9"/>
    <w:semiHidden/>
    <w:rsid w:val="00F3424F"/>
    <w:rPr>
      <w:rFonts w:asciiTheme="minorHAnsi" w:eastAsiaTheme="minorHAnsi" w:hAnsiTheme="minorHAnsi" w:cstheme="minorBidi"/>
      <w:b/>
      <w:bCs/>
      <w:i/>
      <w:iCs/>
      <w:color w:val="4F81BD"/>
      <w:sz w:val="22"/>
      <w:szCs w:val="22"/>
      <w:lang w:val="x-none" w:eastAsia="en-US"/>
    </w:rPr>
  </w:style>
  <w:style w:type="character" w:customStyle="1" w:styleId="Titolo5Carattere">
    <w:name w:val="Titolo 5 Carattere"/>
    <w:link w:val="Titolo5"/>
    <w:uiPriority w:val="9"/>
    <w:semiHidden/>
    <w:rsid w:val="00F3424F"/>
    <w:rPr>
      <w:rFonts w:asciiTheme="minorHAnsi" w:eastAsiaTheme="minorHAnsi" w:hAnsiTheme="minorHAnsi" w:cstheme="minorBidi"/>
      <w:color w:val="243F60"/>
      <w:sz w:val="22"/>
      <w:szCs w:val="22"/>
      <w:lang w:val="x-none" w:eastAsia="en-US"/>
    </w:rPr>
  </w:style>
  <w:style w:type="character" w:customStyle="1" w:styleId="Titolo6Carattere">
    <w:name w:val="Titolo 6 Carattere"/>
    <w:link w:val="Titolo6"/>
    <w:uiPriority w:val="9"/>
    <w:semiHidden/>
    <w:rsid w:val="00F3424F"/>
    <w:rPr>
      <w:rFonts w:asciiTheme="minorHAnsi" w:eastAsiaTheme="minorHAnsi" w:hAnsiTheme="minorHAnsi" w:cstheme="minorBidi"/>
      <w:i/>
      <w:iCs/>
      <w:color w:val="243F60"/>
      <w:sz w:val="22"/>
      <w:szCs w:val="22"/>
      <w:lang w:val="x-none" w:eastAsia="en-US"/>
    </w:rPr>
  </w:style>
  <w:style w:type="character" w:customStyle="1" w:styleId="Titolo7Carattere">
    <w:name w:val="Titolo 7 Carattere"/>
    <w:link w:val="Titolo7"/>
    <w:uiPriority w:val="9"/>
    <w:semiHidden/>
    <w:rsid w:val="00F3424F"/>
    <w:rPr>
      <w:rFonts w:asciiTheme="minorHAnsi" w:eastAsiaTheme="minorHAnsi" w:hAnsiTheme="minorHAnsi" w:cstheme="minorBidi"/>
      <w:i/>
      <w:iCs/>
      <w:color w:val="404040"/>
      <w:sz w:val="22"/>
      <w:szCs w:val="22"/>
      <w:lang w:val="x-none" w:eastAsia="en-US"/>
    </w:rPr>
  </w:style>
  <w:style w:type="character" w:customStyle="1" w:styleId="Titolo8Carattere">
    <w:name w:val="Titolo 8 Carattere"/>
    <w:link w:val="Titolo8"/>
    <w:uiPriority w:val="9"/>
    <w:semiHidden/>
    <w:rsid w:val="00F3424F"/>
    <w:rPr>
      <w:rFonts w:asciiTheme="minorHAnsi" w:eastAsiaTheme="minorHAnsi" w:hAnsiTheme="minorHAnsi" w:cstheme="minorBidi"/>
      <w:color w:val="404040"/>
      <w:lang w:val="x-none" w:eastAsia="en-US"/>
    </w:rPr>
  </w:style>
  <w:style w:type="character" w:customStyle="1" w:styleId="Titolo9Carattere">
    <w:name w:val="Titolo 9 Carattere"/>
    <w:link w:val="Titolo9"/>
    <w:uiPriority w:val="9"/>
    <w:semiHidden/>
    <w:rsid w:val="00F3424F"/>
    <w:rPr>
      <w:rFonts w:asciiTheme="minorHAnsi" w:eastAsiaTheme="minorHAnsi" w:hAnsiTheme="minorHAnsi" w:cstheme="minorBidi"/>
      <w:i/>
      <w:iCs/>
      <w:color w:val="404040"/>
      <w:lang w:val="x-none" w:eastAsia="en-US"/>
    </w:rPr>
  </w:style>
  <w:style w:type="paragraph" w:customStyle="1" w:styleId="Default">
    <w:name w:val="Default"/>
    <w:rsid w:val="00BB20A3"/>
    <w:pPr>
      <w:autoSpaceDE w:val="0"/>
      <w:autoSpaceDN w:val="0"/>
      <w:adjustRightInd w:val="0"/>
    </w:pPr>
    <w:rPr>
      <w:rFonts w:ascii="Century Gothic" w:eastAsia="Times New Roman" w:hAnsi="Century Gothic"/>
    </w:rPr>
  </w:style>
  <w:style w:type="paragraph" w:styleId="Paragrafoelenco">
    <w:name w:val="List Paragraph"/>
    <w:basedOn w:val="Normale"/>
    <w:uiPriority w:val="34"/>
    <w:qFormat/>
    <w:rsid w:val="003321E4"/>
    <w:pPr>
      <w:ind w:left="720"/>
      <w:contextualSpacing/>
    </w:pPr>
  </w:style>
  <w:style w:type="character" w:styleId="Collegamentoipertestuale">
    <w:name w:val="Hyperlink"/>
    <w:uiPriority w:val="99"/>
    <w:unhideWhenUsed/>
    <w:rsid w:val="00960008"/>
    <w:rPr>
      <w:color w:val="0000FF"/>
      <w:u w:val="single"/>
    </w:rPr>
  </w:style>
  <w:style w:type="paragraph" w:styleId="Soggettocommento">
    <w:name w:val="annotation subject"/>
    <w:basedOn w:val="Testocommento"/>
    <w:next w:val="Testocommento"/>
    <w:link w:val="SoggettocommentoCarattere"/>
    <w:uiPriority w:val="99"/>
    <w:semiHidden/>
    <w:unhideWhenUsed/>
    <w:rsid w:val="008B32A1"/>
    <w:rPr>
      <w:b/>
      <w:bCs/>
    </w:rPr>
  </w:style>
  <w:style w:type="character" w:customStyle="1" w:styleId="SoggettocommentoCarattere">
    <w:name w:val="Soggetto commento Carattere"/>
    <w:link w:val="Soggettocommento"/>
    <w:uiPriority w:val="99"/>
    <w:semiHidden/>
    <w:rsid w:val="008B32A1"/>
    <w:rPr>
      <w:rFonts w:ascii="Times New Roman" w:eastAsia="Times New Roman" w:hAnsi="Times New Roman" w:cs="Times New Roman"/>
      <w:b/>
      <w:bCs/>
      <w:sz w:val="20"/>
      <w:szCs w:val="20"/>
      <w:lang w:eastAsia="ar-SA"/>
    </w:rPr>
  </w:style>
  <w:style w:type="paragraph" w:styleId="Revisione">
    <w:name w:val="Revision"/>
    <w:hidden/>
    <w:uiPriority w:val="99"/>
    <w:semiHidden/>
    <w:rsid w:val="002076D4"/>
    <w:rPr>
      <w:rFonts w:ascii="Times New Roman" w:eastAsia="Times New Roman" w:hAnsi="Times New Roman"/>
      <w:sz w:val="24"/>
      <w:szCs w:val="24"/>
      <w:lang w:eastAsia="ar-SA"/>
    </w:rPr>
  </w:style>
  <w:style w:type="paragraph" w:styleId="Nessunaspaziatura">
    <w:name w:val="No Spacing"/>
    <w:link w:val="NessunaspaziaturaCarattere"/>
    <w:uiPriority w:val="1"/>
    <w:qFormat/>
    <w:rsid w:val="003C3567"/>
    <w:pPr>
      <w:suppressAutoHyphens/>
    </w:pPr>
    <w:rPr>
      <w:rFonts w:ascii="Tahoma" w:eastAsia="Times New Roman" w:hAnsi="Tahoma"/>
      <w:szCs w:val="24"/>
      <w:lang w:eastAsia="ar-SA"/>
    </w:rPr>
  </w:style>
  <w:style w:type="paragraph" w:styleId="Titolosommario">
    <w:name w:val="TOC Heading"/>
    <w:basedOn w:val="Titolo1"/>
    <w:next w:val="Normale"/>
    <w:uiPriority w:val="39"/>
    <w:unhideWhenUsed/>
    <w:qFormat/>
    <w:rsid w:val="00A14DD9"/>
    <w:pPr>
      <w:keepLines/>
      <w:numPr>
        <w:numId w:val="0"/>
      </w:numPr>
      <w:pBdr>
        <w:bottom w:val="none" w:sz="0" w:space="0" w:color="auto"/>
      </w:pBdr>
      <w:spacing w:before="240" w:line="259" w:lineRule="auto"/>
      <w:jc w:val="left"/>
      <w:outlineLvl w:val="9"/>
    </w:pPr>
    <w:rPr>
      <w:rFonts w:ascii="Calibri Light" w:hAnsi="Calibri Light"/>
      <w:bCs w:val="0"/>
      <w:color w:val="2E74B5"/>
      <w:szCs w:val="32"/>
      <w:lang w:eastAsia="it-IT"/>
    </w:rPr>
  </w:style>
  <w:style w:type="paragraph" w:styleId="Sommario1">
    <w:name w:val="toc 1"/>
    <w:basedOn w:val="Normale"/>
    <w:next w:val="Normale"/>
    <w:autoRedefine/>
    <w:uiPriority w:val="39"/>
    <w:unhideWhenUsed/>
    <w:rsid w:val="00D703FB"/>
    <w:pPr>
      <w:tabs>
        <w:tab w:val="left" w:pos="660"/>
        <w:tab w:val="right" w:leader="dot" w:pos="8493"/>
      </w:tabs>
    </w:pPr>
    <w:rPr>
      <w:b/>
      <w:noProof/>
    </w:rPr>
  </w:style>
  <w:style w:type="paragraph" w:styleId="Sommario2">
    <w:name w:val="toc 2"/>
    <w:basedOn w:val="Normale"/>
    <w:next w:val="Normale"/>
    <w:autoRedefine/>
    <w:uiPriority w:val="39"/>
    <w:unhideWhenUsed/>
    <w:rsid w:val="00A14DD9"/>
    <w:pPr>
      <w:ind w:left="180"/>
    </w:pPr>
  </w:style>
  <w:style w:type="paragraph" w:styleId="Sommario3">
    <w:name w:val="toc 3"/>
    <w:basedOn w:val="Normale"/>
    <w:next w:val="Normale"/>
    <w:autoRedefine/>
    <w:uiPriority w:val="39"/>
    <w:unhideWhenUsed/>
    <w:rsid w:val="00A14DD9"/>
    <w:pPr>
      <w:ind w:left="360"/>
    </w:pPr>
  </w:style>
  <w:style w:type="character" w:customStyle="1" w:styleId="email">
    <w:name w:val="email"/>
    <w:rsid w:val="00CB360B"/>
  </w:style>
  <w:style w:type="paragraph" w:customStyle="1" w:styleId="Normale1">
    <w:name w:val="Normale1"/>
    <w:basedOn w:val="Normale"/>
    <w:rsid w:val="00CD13A9"/>
    <w:pPr>
      <w:spacing w:before="100" w:beforeAutospacing="1" w:after="100" w:afterAutospacing="1" w:line="240" w:lineRule="auto"/>
    </w:pPr>
    <w:rPr>
      <w:rFonts w:ascii="Times New Roman" w:hAnsi="Times New Roman"/>
      <w:sz w:val="24"/>
      <w:lang w:eastAsia="it-IT"/>
    </w:rPr>
  </w:style>
  <w:style w:type="character" w:customStyle="1" w:styleId="bold">
    <w:name w:val="bold"/>
    <w:rsid w:val="00CD13A9"/>
  </w:style>
  <w:style w:type="character" w:styleId="Numeropagina">
    <w:name w:val="page number"/>
    <w:uiPriority w:val="99"/>
    <w:unhideWhenUsed/>
    <w:rsid w:val="00F60466"/>
  </w:style>
  <w:style w:type="table" w:styleId="Grigliatabella">
    <w:name w:val="Table Grid"/>
    <w:basedOn w:val="Tabellanormale"/>
    <w:uiPriority w:val="59"/>
    <w:rsid w:val="00E00AD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3925B4"/>
    <w:rPr>
      <w:sz w:val="20"/>
      <w:szCs w:val="20"/>
      <w:lang w:val="x-none"/>
    </w:rPr>
  </w:style>
  <w:style w:type="character" w:customStyle="1" w:styleId="TestonotaapidipaginaCarattere">
    <w:name w:val="Testo nota a piè di pagina Carattere"/>
    <w:link w:val="Testonotaapidipagina"/>
    <w:uiPriority w:val="99"/>
    <w:semiHidden/>
    <w:rsid w:val="003925B4"/>
    <w:rPr>
      <w:rFonts w:ascii="Century Gothic" w:eastAsia="Times New Roman" w:hAnsi="Century Gothic"/>
      <w:lang w:eastAsia="ar-SA"/>
    </w:rPr>
  </w:style>
  <w:style w:type="character" w:styleId="Rimandonotaapidipagina">
    <w:name w:val="footnote reference"/>
    <w:uiPriority w:val="99"/>
    <w:semiHidden/>
    <w:unhideWhenUsed/>
    <w:rsid w:val="003925B4"/>
    <w:rPr>
      <w:vertAlign w:val="superscript"/>
    </w:rPr>
  </w:style>
  <w:style w:type="paragraph" w:customStyle="1" w:styleId="EC-NormalCarattere">
    <w:name w:val="EC-Normal Carattere"/>
    <w:basedOn w:val="Normale"/>
    <w:rsid w:val="005B1C6B"/>
    <w:pPr>
      <w:spacing w:after="60" w:line="300" w:lineRule="auto"/>
      <w:ind w:left="720"/>
      <w:jc w:val="both"/>
    </w:pPr>
    <w:rPr>
      <w:rFonts w:ascii="Microsoft Sans Serif" w:hAnsi="Microsoft Sans Serif" w:cs="Microsoft Sans Serif"/>
      <w:sz w:val="20"/>
      <w:szCs w:val="20"/>
    </w:rPr>
  </w:style>
  <w:style w:type="character" w:customStyle="1" w:styleId="apple-converted-space">
    <w:name w:val="apple-converted-space"/>
    <w:basedOn w:val="Carpredefinitoparagrafo"/>
    <w:rsid w:val="004F461B"/>
  </w:style>
  <w:style w:type="character" w:styleId="Enfasigrassetto">
    <w:name w:val="Strong"/>
    <w:uiPriority w:val="22"/>
    <w:qFormat/>
    <w:rsid w:val="004F461B"/>
    <w:rPr>
      <w:b/>
      <w:bCs/>
    </w:rPr>
  </w:style>
  <w:style w:type="paragraph" w:styleId="NormaleWeb">
    <w:name w:val="Normal (Web)"/>
    <w:basedOn w:val="Normale"/>
    <w:uiPriority w:val="99"/>
    <w:unhideWhenUsed/>
    <w:rsid w:val="00B36C49"/>
    <w:pPr>
      <w:spacing w:before="100" w:beforeAutospacing="1" w:after="100" w:afterAutospacing="1" w:line="240" w:lineRule="auto"/>
    </w:pPr>
    <w:rPr>
      <w:rFonts w:ascii="Times New Roman" w:hAnsi="Times New Roman"/>
      <w:sz w:val="24"/>
      <w:lang w:eastAsia="it-IT"/>
    </w:rPr>
  </w:style>
  <w:style w:type="character" w:styleId="Collegamentovisitato">
    <w:name w:val="FollowedHyperlink"/>
    <w:uiPriority w:val="99"/>
    <w:semiHidden/>
    <w:unhideWhenUsed/>
    <w:rsid w:val="00A3205D"/>
    <w:rPr>
      <w:color w:val="954F72"/>
      <w:u w:val="single"/>
    </w:rPr>
  </w:style>
  <w:style w:type="paragraph" w:styleId="Titolo">
    <w:name w:val="Title"/>
    <w:basedOn w:val="Normale"/>
    <w:next w:val="Normale"/>
    <w:link w:val="TitoloCarattere"/>
    <w:uiPriority w:val="10"/>
    <w:qFormat/>
    <w:rsid w:val="00FC743C"/>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uiPriority w:val="10"/>
    <w:rsid w:val="00FC743C"/>
    <w:rPr>
      <w:rFonts w:ascii="Calibri Light" w:eastAsia="Times New Roman" w:hAnsi="Calibri Light" w:cs="Times New Roman"/>
      <w:b/>
      <w:bCs/>
      <w:kern w:val="28"/>
      <w:sz w:val="32"/>
      <w:szCs w:val="32"/>
      <w:lang w:eastAsia="ar-SA"/>
    </w:rPr>
  </w:style>
  <w:style w:type="character" w:customStyle="1" w:styleId="NessunaspaziaturaCarattere">
    <w:name w:val="Nessuna spaziatura Carattere"/>
    <w:link w:val="Nessunaspaziatura"/>
    <w:uiPriority w:val="1"/>
    <w:rsid w:val="00540800"/>
    <w:rPr>
      <w:rFonts w:ascii="Tahoma" w:eastAsia="Times New Roman" w:hAnsi="Tahoma"/>
      <w:szCs w:val="24"/>
      <w:lang w:eastAsia="ar-SA"/>
    </w:rPr>
  </w:style>
  <w:style w:type="table" w:styleId="Tabellasemplice-1">
    <w:name w:val="Plain Table 1"/>
    <w:basedOn w:val="Tabellanormale"/>
    <w:uiPriority w:val="41"/>
    <w:rsid w:val="008005E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2">
    <w:name w:val="Plain Table 2"/>
    <w:basedOn w:val="Tabellanormale"/>
    <w:uiPriority w:val="42"/>
    <w:rsid w:val="008005E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ottotitolo">
    <w:name w:val="Subtitle"/>
    <w:aliases w:val="Sottotitolo Colin 1"/>
    <w:basedOn w:val="Normale"/>
    <w:next w:val="Normale"/>
    <w:link w:val="SottotitoloCarattere"/>
    <w:uiPriority w:val="11"/>
    <w:qFormat/>
    <w:rsid w:val="00EE089C"/>
    <w:pPr>
      <w:numPr>
        <w:numId w:val="3"/>
      </w:numPr>
      <w:pBdr>
        <w:bottom w:val="single" w:sz="4" w:space="1" w:color="auto"/>
      </w:pBdr>
      <w:suppressAutoHyphens/>
      <w:spacing w:after="60" w:line="360" w:lineRule="auto"/>
      <w:jc w:val="both"/>
      <w:outlineLvl w:val="1"/>
    </w:pPr>
    <w:rPr>
      <w:rFonts w:ascii="Century Gothic" w:eastAsia="Times New Roman" w:hAnsi="Century Gothic" w:cs="Times New Roman"/>
      <w:b/>
      <w:szCs w:val="24"/>
      <w:lang w:eastAsia="ar-SA"/>
    </w:rPr>
  </w:style>
  <w:style w:type="character" w:customStyle="1" w:styleId="SottotitoloCarattere">
    <w:name w:val="Sottotitolo Carattere"/>
    <w:aliases w:val="Sottotitolo Colin 1 Carattere"/>
    <w:basedOn w:val="Carpredefinitoparagrafo"/>
    <w:link w:val="Sottotitolo"/>
    <w:uiPriority w:val="11"/>
    <w:rsid w:val="00EE089C"/>
    <w:rPr>
      <w:rFonts w:ascii="Century Gothic" w:eastAsia="Times New Roman" w:hAnsi="Century Gothic"/>
      <w:b/>
      <w:sz w:val="22"/>
      <w:szCs w:val="24"/>
      <w:lang w:eastAsia="ar-SA"/>
    </w:rPr>
  </w:style>
  <w:style w:type="paragraph" w:customStyle="1" w:styleId="SottotitoloColin2">
    <w:name w:val="Sottotitolo Colin 2"/>
    <w:basedOn w:val="Normale"/>
    <w:link w:val="SottotitoloColin2Carattere"/>
    <w:qFormat/>
    <w:rsid w:val="00EE089C"/>
    <w:pPr>
      <w:tabs>
        <w:tab w:val="center" w:pos="426"/>
      </w:tabs>
      <w:suppressAutoHyphens/>
      <w:spacing w:after="0" w:line="360" w:lineRule="auto"/>
      <w:ind w:left="432" w:right="283" w:hanging="432"/>
      <w:jc w:val="both"/>
    </w:pPr>
    <w:rPr>
      <w:rFonts w:ascii="Century Gothic" w:eastAsia="MS Mincho" w:hAnsi="Century Gothic" w:cs="Times New Roman"/>
      <w:b/>
      <w:sz w:val="26"/>
      <w:szCs w:val="26"/>
      <w:lang w:eastAsia="ar-SA"/>
    </w:rPr>
  </w:style>
  <w:style w:type="paragraph" w:styleId="Citazioneintensa">
    <w:name w:val="Intense Quote"/>
    <w:aliases w:val="Titolo Colin"/>
    <w:basedOn w:val="Normale"/>
    <w:next w:val="Normale"/>
    <w:link w:val="CitazioneintensaCarattere"/>
    <w:uiPriority w:val="30"/>
    <w:qFormat/>
    <w:rsid w:val="00EE089C"/>
    <w:pPr>
      <w:numPr>
        <w:numId w:val="2"/>
      </w:numPr>
      <w:pBdr>
        <w:bottom w:val="single" w:sz="4" w:space="4" w:color="auto"/>
      </w:pBdr>
      <w:suppressAutoHyphens/>
      <w:spacing w:after="280" w:line="360" w:lineRule="auto"/>
    </w:pPr>
    <w:rPr>
      <w:rFonts w:ascii="Century Gothic" w:eastAsia="MS Mincho" w:hAnsi="Century Gothic" w:cs="Times New Roman"/>
      <w:b/>
      <w:bCs/>
      <w:iCs/>
      <w:sz w:val="24"/>
      <w:szCs w:val="24"/>
      <w:lang w:eastAsia="ar-SA"/>
    </w:rPr>
  </w:style>
  <w:style w:type="character" w:customStyle="1" w:styleId="CitazioneintensaCarattere">
    <w:name w:val="Citazione intensa Carattere"/>
    <w:aliases w:val="Titolo Colin Carattere"/>
    <w:basedOn w:val="Carpredefinitoparagrafo"/>
    <w:link w:val="Citazioneintensa"/>
    <w:uiPriority w:val="30"/>
    <w:rsid w:val="00EE089C"/>
    <w:rPr>
      <w:rFonts w:ascii="Century Gothic" w:eastAsia="MS Mincho" w:hAnsi="Century Gothic"/>
      <w:b/>
      <w:bCs/>
      <w:iCs/>
      <w:sz w:val="24"/>
      <w:szCs w:val="24"/>
      <w:lang w:eastAsia="ar-SA"/>
    </w:rPr>
  </w:style>
  <w:style w:type="character" w:customStyle="1" w:styleId="SottotitoloColin2Carattere">
    <w:name w:val="Sottotitolo Colin 2 Carattere"/>
    <w:link w:val="SottotitoloColin2"/>
    <w:rsid w:val="00EE089C"/>
    <w:rPr>
      <w:rFonts w:ascii="Century Gothic" w:eastAsia="MS Mincho" w:hAnsi="Century Gothic"/>
      <w:b/>
      <w:sz w:val="26"/>
      <w:szCs w:val="26"/>
      <w:lang w:eastAsia="ar-SA"/>
    </w:rPr>
  </w:style>
  <w:style w:type="paragraph" w:customStyle="1" w:styleId="SottotitoloColin3">
    <w:name w:val="Sottotitolo Colin 3"/>
    <w:basedOn w:val="SottotitoloColin2"/>
    <w:link w:val="SottotitoloColin3Carattere"/>
    <w:qFormat/>
    <w:rsid w:val="00EE089C"/>
    <w:pPr>
      <w:ind w:left="360" w:hanging="360"/>
    </w:pPr>
    <w:rPr>
      <w:sz w:val="22"/>
      <w:szCs w:val="24"/>
    </w:rPr>
  </w:style>
  <w:style w:type="character" w:customStyle="1" w:styleId="SottotitoloColin3Carattere">
    <w:name w:val="Sottotitolo Colin 3 Carattere"/>
    <w:basedOn w:val="SottotitoloColin2Carattere"/>
    <w:link w:val="SottotitoloColin3"/>
    <w:rsid w:val="00EE089C"/>
    <w:rPr>
      <w:rFonts w:ascii="Century Gothic" w:eastAsia="MS Mincho" w:hAnsi="Century Gothic"/>
      <w:b/>
      <w:sz w:val="22"/>
      <w:szCs w:val="24"/>
      <w:lang w:eastAsia="ar-SA"/>
    </w:rPr>
  </w:style>
  <w:style w:type="character" w:styleId="Menzionenonrisolta">
    <w:name w:val="Unresolved Mention"/>
    <w:basedOn w:val="Carpredefinitoparagrafo"/>
    <w:uiPriority w:val="99"/>
    <w:semiHidden/>
    <w:unhideWhenUsed/>
    <w:rsid w:val="00FB578E"/>
    <w:rPr>
      <w:color w:val="605E5C"/>
      <w:shd w:val="clear" w:color="auto" w:fill="E1DFDD"/>
    </w:rPr>
  </w:style>
  <w:style w:type="paragraph" w:customStyle="1" w:styleId="EC-Intro1">
    <w:name w:val="EC-Intro1"/>
    <w:basedOn w:val="EC-NormalCarattere"/>
    <w:next w:val="EC-NormalCarattere"/>
    <w:rsid w:val="00174810"/>
    <w:pPr>
      <w:numPr>
        <w:numId w:val="10"/>
      </w:numPr>
      <w:spacing w:after="120"/>
      <w:ind w:left="720" w:firstLine="0"/>
    </w:pPr>
    <w:rPr>
      <w:rFonts w:ascii="Arial Narrow" w:eastAsia="Cambria" w:hAnsi="Arial Narrow" w:cs="Arial Narrow"/>
      <w:b/>
      <w:sz w:val="22"/>
      <w:lang w:val="x-none"/>
    </w:rPr>
  </w:style>
  <w:style w:type="character" w:customStyle="1" w:styleId="linkgazzetta">
    <w:name w:val="link_gazzetta"/>
    <w:basedOn w:val="Carpredefinitoparagrafo"/>
    <w:rsid w:val="007F7D26"/>
  </w:style>
  <w:style w:type="character" w:customStyle="1" w:styleId="footer-title">
    <w:name w:val="footer-title"/>
    <w:basedOn w:val="Carpredefinitoparagrafo"/>
    <w:rsid w:val="00795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3464988">
      <w:bodyDiv w:val="1"/>
      <w:marLeft w:val="0"/>
      <w:marRight w:val="0"/>
      <w:marTop w:val="0"/>
      <w:marBottom w:val="0"/>
      <w:divBdr>
        <w:top w:val="none" w:sz="0" w:space="0" w:color="auto"/>
        <w:left w:val="none" w:sz="0" w:space="0" w:color="auto"/>
        <w:bottom w:val="none" w:sz="0" w:space="0" w:color="auto"/>
        <w:right w:val="none" w:sz="0" w:space="0" w:color="auto"/>
      </w:divBdr>
    </w:div>
    <w:div w:id="42221421">
      <w:bodyDiv w:val="1"/>
      <w:marLeft w:val="0"/>
      <w:marRight w:val="0"/>
      <w:marTop w:val="0"/>
      <w:marBottom w:val="0"/>
      <w:divBdr>
        <w:top w:val="none" w:sz="0" w:space="0" w:color="auto"/>
        <w:left w:val="none" w:sz="0" w:space="0" w:color="auto"/>
        <w:bottom w:val="none" w:sz="0" w:space="0" w:color="auto"/>
        <w:right w:val="none" w:sz="0" w:space="0" w:color="auto"/>
      </w:divBdr>
      <w:divsChild>
        <w:div w:id="1012146358">
          <w:marLeft w:val="0"/>
          <w:marRight w:val="0"/>
          <w:marTop w:val="0"/>
          <w:marBottom w:val="0"/>
          <w:divBdr>
            <w:top w:val="none" w:sz="0" w:space="0" w:color="auto"/>
            <w:left w:val="none" w:sz="0" w:space="0" w:color="auto"/>
            <w:bottom w:val="none" w:sz="0" w:space="0" w:color="auto"/>
            <w:right w:val="none" w:sz="0" w:space="0" w:color="auto"/>
          </w:divBdr>
          <w:divsChild>
            <w:div w:id="10955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5710">
      <w:bodyDiv w:val="1"/>
      <w:marLeft w:val="0"/>
      <w:marRight w:val="0"/>
      <w:marTop w:val="0"/>
      <w:marBottom w:val="0"/>
      <w:divBdr>
        <w:top w:val="none" w:sz="0" w:space="0" w:color="auto"/>
        <w:left w:val="none" w:sz="0" w:space="0" w:color="auto"/>
        <w:bottom w:val="none" w:sz="0" w:space="0" w:color="auto"/>
        <w:right w:val="none" w:sz="0" w:space="0" w:color="auto"/>
      </w:divBdr>
      <w:divsChild>
        <w:div w:id="8611">
          <w:marLeft w:val="0"/>
          <w:marRight w:val="0"/>
          <w:marTop w:val="0"/>
          <w:marBottom w:val="0"/>
          <w:divBdr>
            <w:top w:val="none" w:sz="0" w:space="0" w:color="auto"/>
            <w:left w:val="none" w:sz="0" w:space="0" w:color="auto"/>
            <w:bottom w:val="none" w:sz="0" w:space="0" w:color="auto"/>
            <w:right w:val="none" w:sz="0" w:space="0" w:color="auto"/>
          </w:divBdr>
          <w:divsChild>
            <w:div w:id="21161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2016">
      <w:bodyDiv w:val="1"/>
      <w:marLeft w:val="0"/>
      <w:marRight w:val="0"/>
      <w:marTop w:val="0"/>
      <w:marBottom w:val="0"/>
      <w:divBdr>
        <w:top w:val="none" w:sz="0" w:space="0" w:color="auto"/>
        <w:left w:val="none" w:sz="0" w:space="0" w:color="auto"/>
        <w:bottom w:val="none" w:sz="0" w:space="0" w:color="auto"/>
        <w:right w:val="none" w:sz="0" w:space="0" w:color="auto"/>
      </w:divBdr>
    </w:div>
    <w:div w:id="73284924">
      <w:bodyDiv w:val="1"/>
      <w:marLeft w:val="0"/>
      <w:marRight w:val="0"/>
      <w:marTop w:val="0"/>
      <w:marBottom w:val="0"/>
      <w:divBdr>
        <w:top w:val="none" w:sz="0" w:space="0" w:color="auto"/>
        <w:left w:val="none" w:sz="0" w:space="0" w:color="auto"/>
        <w:bottom w:val="none" w:sz="0" w:space="0" w:color="auto"/>
        <w:right w:val="none" w:sz="0" w:space="0" w:color="auto"/>
      </w:divBdr>
    </w:div>
    <w:div w:id="203642244">
      <w:bodyDiv w:val="1"/>
      <w:marLeft w:val="0"/>
      <w:marRight w:val="0"/>
      <w:marTop w:val="0"/>
      <w:marBottom w:val="0"/>
      <w:divBdr>
        <w:top w:val="none" w:sz="0" w:space="0" w:color="auto"/>
        <w:left w:val="none" w:sz="0" w:space="0" w:color="auto"/>
        <w:bottom w:val="none" w:sz="0" w:space="0" w:color="auto"/>
        <w:right w:val="none" w:sz="0" w:space="0" w:color="auto"/>
      </w:divBdr>
      <w:divsChild>
        <w:div w:id="109518804">
          <w:marLeft w:val="0"/>
          <w:marRight w:val="0"/>
          <w:marTop w:val="0"/>
          <w:marBottom w:val="0"/>
          <w:divBdr>
            <w:top w:val="none" w:sz="0" w:space="0" w:color="auto"/>
            <w:left w:val="none" w:sz="0" w:space="0" w:color="auto"/>
            <w:bottom w:val="none" w:sz="0" w:space="0" w:color="auto"/>
            <w:right w:val="none" w:sz="0" w:space="0" w:color="auto"/>
          </w:divBdr>
          <w:divsChild>
            <w:div w:id="13993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1759">
      <w:bodyDiv w:val="1"/>
      <w:marLeft w:val="0"/>
      <w:marRight w:val="0"/>
      <w:marTop w:val="0"/>
      <w:marBottom w:val="0"/>
      <w:divBdr>
        <w:top w:val="none" w:sz="0" w:space="0" w:color="auto"/>
        <w:left w:val="none" w:sz="0" w:space="0" w:color="auto"/>
        <w:bottom w:val="none" w:sz="0" w:space="0" w:color="auto"/>
        <w:right w:val="none" w:sz="0" w:space="0" w:color="auto"/>
      </w:divBdr>
    </w:div>
    <w:div w:id="244580653">
      <w:bodyDiv w:val="1"/>
      <w:marLeft w:val="0"/>
      <w:marRight w:val="0"/>
      <w:marTop w:val="0"/>
      <w:marBottom w:val="0"/>
      <w:divBdr>
        <w:top w:val="none" w:sz="0" w:space="0" w:color="auto"/>
        <w:left w:val="none" w:sz="0" w:space="0" w:color="auto"/>
        <w:bottom w:val="none" w:sz="0" w:space="0" w:color="auto"/>
        <w:right w:val="none" w:sz="0" w:space="0" w:color="auto"/>
      </w:divBdr>
      <w:divsChild>
        <w:div w:id="1137920145">
          <w:marLeft w:val="0"/>
          <w:marRight w:val="0"/>
          <w:marTop w:val="0"/>
          <w:marBottom w:val="0"/>
          <w:divBdr>
            <w:top w:val="none" w:sz="0" w:space="0" w:color="auto"/>
            <w:left w:val="none" w:sz="0" w:space="0" w:color="auto"/>
            <w:bottom w:val="none" w:sz="0" w:space="0" w:color="auto"/>
            <w:right w:val="none" w:sz="0" w:space="0" w:color="auto"/>
          </w:divBdr>
          <w:divsChild>
            <w:div w:id="7159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4473">
      <w:bodyDiv w:val="1"/>
      <w:marLeft w:val="0"/>
      <w:marRight w:val="0"/>
      <w:marTop w:val="0"/>
      <w:marBottom w:val="0"/>
      <w:divBdr>
        <w:top w:val="none" w:sz="0" w:space="0" w:color="auto"/>
        <w:left w:val="none" w:sz="0" w:space="0" w:color="auto"/>
        <w:bottom w:val="none" w:sz="0" w:space="0" w:color="auto"/>
        <w:right w:val="none" w:sz="0" w:space="0" w:color="auto"/>
      </w:divBdr>
      <w:divsChild>
        <w:div w:id="552234272">
          <w:marLeft w:val="0"/>
          <w:marRight w:val="0"/>
          <w:marTop w:val="0"/>
          <w:marBottom w:val="0"/>
          <w:divBdr>
            <w:top w:val="none" w:sz="0" w:space="0" w:color="auto"/>
            <w:left w:val="none" w:sz="0" w:space="0" w:color="auto"/>
            <w:bottom w:val="none" w:sz="0" w:space="0" w:color="auto"/>
            <w:right w:val="none" w:sz="0" w:space="0" w:color="auto"/>
          </w:divBdr>
          <w:divsChild>
            <w:div w:id="4081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4870">
      <w:bodyDiv w:val="1"/>
      <w:marLeft w:val="0"/>
      <w:marRight w:val="0"/>
      <w:marTop w:val="0"/>
      <w:marBottom w:val="0"/>
      <w:divBdr>
        <w:top w:val="none" w:sz="0" w:space="0" w:color="auto"/>
        <w:left w:val="none" w:sz="0" w:space="0" w:color="auto"/>
        <w:bottom w:val="none" w:sz="0" w:space="0" w:color="auto"/>
        <w:right w:val="none" w:sz="0" w:space="0" w:color="auto"/>
      </w:divBdr>
    </w:div>
    <w:div w:id="461269603">
      <w:bodyDiv w:val="1"/>
      <w:marLeft w:val="0"/>
      <w:marRight w:val="0"/>
      <w:marTop w:val="0"/>
      <w:marBottom w:val="0"/>
      <w:divBdr>
        <w:top w:val="none" w:sz="0" w:space="0" w:color="auto"/>
        <w:left w:val="none" w:sz="0" w:space="0" w:color="auto"/>
        <w:bottom w:val="none" w:sz="0" w:space="0" w:color="auto"/>
        <w:right w:val="none" w:sz="0" w:space="0" w:color="auto"/>
      </w:divBdr>
      <w:divsChild>
        <w:div w:id="1504474538">
          <w:marLeft w:val="0"/>
          <w:marRight w:val="0"/>
          <w:marTop w:val="0"/>
          <w:marBottom w:val="0"/>
          <w:divBdr>
            <w:top w:val="none" w:sz="0" w:space="0" w:color="auto"/>
            <w:left w:val="none" w:sz="0" w:space="0" w:color="auto"/>
            <w:bottom w:val="none" w:sz="0" w:space="0" w:color="auto"/>
            <w:right w:val="none" w:sz="0" w:space="0" w:color="auto"/>
          </w:divBdr>
          <w:divsChild>
            <w:div w:id="15205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2040">
      <w:bodyDiv w:val="1"/>
      <w:marLeft w:val="0"/>
      <w:marRight w:val="0"/>
      <w:marTop w:val="0"/>
      <w:marBottom w:val="0"/>
      <w:divBdr>
        <w:top w:val="none" w:sz="0" w:space="0" w:color="auto"/>
        <w:left w:val="none" w:sz="0" w:space="0" w:color="auto"/>
        <w:bottom w:val="none" w:sz="0" w:space="0" w:color="auto"/>
        <w:right w:val="none" w:sz="0" w:space="0" w:color="auto"/>
      </w:divBdr>
      <w:divsChild>
        <w:div w:id="1329017984">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368">
      <w:bodyDiv w:val="1"/>
      <w:marLeft w:val="0"/>
      <w:marRight w:val="0"/>
      <w:marTop w:val="0"/>
      <w:marBottom w:val="0"/>
      <w:divBdr>
        <w:top w:val="none" w:sz="0" w:space="0" w:color="auto"/>
        <w:left w:val="none" w:sz="0" w:space="0" w:color="auto"/>
        <w:bottom w:val="none" w:sz="0" w:space="0" w:color="auto"/>
        <w:right w:val="none" w:sz="0" w:space="0" w:color="auto"/>
      </w:divBdr>
      <w:divsChild>
        <w:div w:id="1286304890">
          <w:marLeft w:val="0"/>
          <w:marRight w:val="0"/>
          <w:marTop w:val="0"/>
          <w:marBottom w:val="0"/>
          <w:divBdr>
            <w:top w:val="none" w:sz="0" w:space="0" w:color="auto"/>
            <w:left w:val="none" w:sz="0" w:space="0" w:color="auto"/>
            <w:bottom w:val="none" w:sz="0" w:space="0" w:color="auto"/>
            <w:right w:val="none" w:sz="0" w:space="0" w:color="auto"/>
          </w:divBdr>
          <w:divsChild>
            <w:div w:id="19860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6449">
      <w:bodyDiv w:val="1"/>
      <w:marLeft w:val="0"/>
      <w:marRight w:val="0"/>
      <w:marTop w:val="0"/>
      <w:marBottom w:val="0"/>
      <w:divBdr>
        <w:top w:val="none" w:sz="0" w:space="0" w:color="auto"/>
        <w:left w:val="none" w:sz="0" w:space="0" w:color="auto"/>
        <w:bottom w:val="none" w:sz="0" w:space="0" w:color="auto"/>
        <w:right w:val="none" w:sz="0" w:space="0" w:color="auto"/>
      </w:divBdr>
      <w:divsChild>
        <w:div w:id="368916765">
          <w:marLeft w:val="0"/>
          <w:marRight w:val="0"/>
          <w:marTop w:val="0"/>
          <w:marBottom w:val="0"/>
          <w:divBdr>
            <w:top w:val="none" w:sz="0" w:space="0" w:color="auto"/>
            <w:left w:val="none" w:sz="0" w:space="0" w:color="auto"/>
            <w:bottom w:val="none" w:sz="0" w:space="0" w:color="auto"/>
            <w:right w:val="none" w:sz="0" w:space="0" w:color="auto"/>
          </w:divBdr>
          <w:divsChild>
            <w:div w:id="11058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3265">
      <w:bodyDiv w:val="1"/>
      <w:marLeft w:val="0"/>
      <w:marRight w:val="0"/>
      <w:marTop w:val="0"/>
      <w:marBottom w:val="0"/>
      <w:divBdr>
        <w:top w:val="none" w:sz="0" w:space="0" w:color="auto"/>
        <w:left w:val="none" w:sz="0" w:space="0" w:color="auto"/>
        <w:bottom w:val="none" w:sz="0" w:space="0" w:color="auto"/>
        <w:right w:val="none" w:sz="0" w:space="0" w:color="auto"/>
      </w:divBdr>
      <w:divsChild>
        <w:div w:id="1166363554">
          <w:marLeft w:val="0"/>
          <w:marRight w:val="0"/>
          <w:marTop w:val="0"/>
          <w:marBottom w:val="0"/>
          <w:divBdr>
            <w:top w:val="none" w:sz="0" w:space="0" w:color="auto"/>
            <w:left w:val="none" w:sz="0" w:space="0" w:color="auto"/>
            <w:bottom w:val="none" w:sz="0" w:space="0" w:color="auto"/>
            <w:right w:val="none" w:sz="0" w:space="0" w:color="auto"/>
          </w:divBdr>
          <w:divsChild>
            <w:div w:id="21266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4708">
      <w:bodyDiv w:val="1"/>
      <w:marLeft w:val="0"/>
      <w:marRight w:val="0"/>
      <w:marTop w:val="0"/>
      <w:marBottom w:val="0"/>
      <w:divBdr>
        <w:top w:val="none" w:sz="0" w:space="0" w:color="auto"/>
        <w:left w:val="none" w:sz="0" w:space="0" w:color="auto"/>
        <w:bottom w:val="none" w:sz="0" w:space="0" w:color="auto"/>
        <w:right w:val="none" w:sz="0" w:space="0" w:color="auto"/>
      </w:divBdr>
    </w:div>
    <w:div w:id="907229560">
      <w:bodyDiv w:val="1"/>
      <w:marLeft w:val="0"/>
      <w:marRight w:val="0"/>
      <w:marTop w:val="0"/>
      <w:marBottom w:val="0"/>
      <w:divBdr>
        <w:top w:val="none" w:sz="0" w:space="0" w:color="auto"/>
        <w:left w:val="none" w:sz="0" w:space="0" w:color="auto"/>
        <w:bottom w:val="none" w:sz="0" w:space="0" w:color="auto"/>
        <w:right w:val="none" w:sz="0" w:space="0" w:color="auto"/>
      </w:divBdr>
      <w:divsChild>
        <w:div w:id="1682974387">
          <w:marLeft w:val="0"/>
          <w:marRight w:val="0"/>
          <w:marTop w:val="0"/>
          <w:marBottom w:val="0"/>
          <w:divBdr>
            <w:top w:val="none" w:sz="0" w:space="0" w:color="auto"/>
            <w:left w:val="none" w:sz="0" w:space="0" w:color="auto"/>
            <w:bottom w:val="none" w:sz="0" w:space="0" w:color="auto"/>
            <w:right w:val="none" w:sz="0" w:space="0" w:color="auto"/>
          </w:divBdr>
          <w:divsChild>
            <w:div w:id="10585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0869">
      <w:bodyDiv w:val="1"/>
      <w:marLeft w:val="0"/>
      <w:marRight w:val="0"/>
      <w:marTop w:val="0"/>
      <w:marBottom w:val="0"/>
      <w:divBdr>
        <w:top w:val="none" w:sz="0" w:space="0" w:color="auto"/>
        <w:left w:val="none" w:sz="0" w:space="0" w:color="auto"/>
        <w:bottom w:val="none" w:sz="0" w:space="0" w:color="auto"/>
        <w:right w:val="none" w:sz="0" w:space="0" w:color="auto"/>
      </w:divBdr>
    </w:div>
    <w:div w:id="917716964">
      <w:bodyDiv w:val="1"/>
      <w:marLeft w:val="0"/>
      <w:marRight w:val="0"/>
      <w:marTop w:val="0"/>
      <w:marBottom w:val="0"/>
      <w:divBdr>
        <w:top w:val="none" w:sz="0" w:space="0" w:color="auto"/>
        <w:left w:val="none" w:sz="0" w:space="0" w:color="auto"/>
        <w:bottom w:val="none" w:sz="0" w:space="0" w:color="auto"/>
        <w:right w:val="none" w:sz="0" w:space="0" w:color="auto"/>
      </w:divBdr>
    </w:div>
    <w:div w:id="978143946">
      <w:bodyDiv w:val="1"/>
      <w:marLeft w:val="0"/>
      <w:marRight w:val="0"/>
      <w:marTop w:val="0"/>
      <w:marBottom w:val="0"/>
      <w:divBdr>
        <w:top w:val="none" w:sz="0" w:space="0" w:color="auto"/>
        <w:left w:val="none" w:sz="0" w:space="0" w:color="auto"/>
        <w:bottom w:val="none" w:sz="0" w:space="0" w:color="auto"/>
        <w:right w:val="none" w:sz="0" w:space="0" w:color="auto"/>
      </w:divBdr>
    </w:div>
    <w:div w:id="1004087957">
      <w:bodyDiv w:val="1"/>
      <w:marLeft w:val="0"/>
      <w:marRight w:val="0"/>
      <w:marTop w:val="0"/>
      <w:marBottom w:val="0"/>
      <w:divBdr>
        <w:top w:val="none" w:sz="0" w:space="0" w:color="auto"/>
        <w:left w:val="none" w:sz="0" w:space="0" w:color="auto"/>
        <w:bottom w:val="none" w:sz="0" w:space="0" w:color="auto"/>
        <w:right w:val="none" w:sz="0" w:space="0" w:color="auto"/>
      </w:divBdr>
      <w:divsChild>
        <w:div w:id="1908760327">
          <w:marLeft w:val="0"/>
          <w:marRight w:val="0"/>
          <w:marTop w:val="0"/>
          <w:marBottom w:val="0"/>
          <w:divBdr>
            <w:top w:val="none" w:sz="0" w:space="0" w:color="auto"/>
            <w:left w:val="none" w:sz="0" w:space="0" w:color="auto"/>
            <w:bottom w:val="none" w:sz="0" w:space="0" w:color="auto"/>
            <w:right w:val="none" w:sz="0" w:space="0" w:color="auto"/>
          </w:divBdr>
          <w:divsChild>
            <w:div w:id="1600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0894">
      <w:bodyDiv w:val="1"/>
      <w:marLeft w:val="0"/>
      <w:marRight w:val="0"/>
      <w:marTop w:val="0"/>
      <w:marBottom w:val="0"/>
      <w:divBdr>
        <w:top w:val="none" w:sz="0" w:space="0" w:color="auto"/>
        <w:left w:val="none" w:sz="0" w:space="0" w:color="auto"/>
        <w:bottom w:val="none" w:sz="0" w:space="0" w:color="auto"/>
        <w:right w:val="none" w:sz="0" w:space="0" w:color="auto"/>
      </w:divBdr>
      <w:divsChild>
        <w:div w:id="2034526430">
          <w:marLeft w:val="0"/>
          <w:marRight w:val="0"/>
          <w:marTop w:val="0"/>
          <w:marBottom w:val="0"/>
          <w:divBdr>
            <w:top w:val="none" w:sz="0" w:space="0" w:color="auto"/>
            <w:left w:val="none" w:sz="0" w:space="0" w:color="auto"/>
            <w:bottom w:val="none" w:sz="0" w:space="0" w:color="auto"/>
            <w:right w:val="none" w:sz="0" w:space="0" w:color="auto"/>
          </w:divBdr>
          <w:divsChild>
            <w:div w:id="907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9135">
      <w:bodyDiv w:val="1"/>
      <w:marLeft w:val="0"/>
      <w:marRight w:val="0"/>
      <w:marTop w:val="0"/>
      <w:marBottom w:val="0"/>
      <w:divBdr>
        <w:top w:val="none" w:sz="0" w:space="0" w:color="auto"/>
        <w:left w:val="none" w:sz="0" w:space="0" w:color="auto"/>
        <w:bottom w:val="none" w:sz="0" w:space="0" w:color="auto"/>
        <w:right w:val="none" w:sz="0" w:space="0" w:color="auto"/>
      </w:divBdr>
    </w:div>
    <w:div w:id="1204977229">
      <w:bodyDiv w:val="1"/>
      <w:marLeft w:val="0"/>
      <w:marRight w:val="0"/>
      <w:marTop w:val="0"/>
      <w:marBottom w:val="0"/>
      <w:divBdr>
        <w:top w:val="none" w:sz="0" w:space="0" w:color="auto"/>
        <w:left w:val="none" w:sz="0" w:space="0" w:color="auto"/>
        <w:bottom w:val="none" w:sz="0" w:space="0" w:color="auto"/>
        <w:right w:val="none" w:sz="0" w:space="0" w:color="auto"/>
      </w:divBdr>
      <w:divsChild>
        <w:div w:id="121047693">
          <w:marLeft w:val="0"/>
          <w:marRight w:val="0"/>
          <w:marTop w:val="0"/>
          <w:marBottom w:val="0"/>
          <w:divBdr>
            <w:top w:val="none" w:sz="0" w:space="0" w:color="auto"/>
            <w:left w:val="none" w:sz="0" w:space="0" w:color="auto"/>
            <w:bottom w:val="none" w:sz="0" w:space="0" w:color="auto"/>
            <w:right w:val="none" w:sz="0" w:space="0" w:color="auto"/>
          </w:divBdr>
          <w:divsChild>
            <w:div w:id="11032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6465">
          <w:marLeft w:val="0"/>
          <w:marRight w:val="0"/>
          <w:marTop w:val="0"/>
          <w:marBottom w:val="0"/>
          <w:divBdr>
            <w:top w:val="none" w:sz="0" w:space="0" w:color="auto"/>
            <w:left w:val="none" w:sz="0" w:space="0" w:color="auto"/>
            <w:bottom w:val="none" w:sz="0" w:space="0" w:color="auto"/>
            <w:right w:val="none" w:sz="0" w:space="0" w:color="auto"/>
          </w:divBdr>
          <w:divsChild>
            <w:div w:id="1430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9071">
      <w:bodyDiv w:val="1"/>
      <w:marLeft w:val="0"/>
      <w:marRight w:val="0"/>
      <w:marTop w:val="0"/>
      <w:marBottom w:val="0"/>
      <w:divBdr>
        <w:top w:val="none" w:sz="0" w:space="0" w:color="auto"/>
        <w:left w:val="none" w:sz="0" w:space="0" w:color="auto"/>
        <w:bottom w:val="none" w:sz="0" w:space="0" w:color="auto"/>
        <w:right w:val="none" w:sz="0" w:space="0" w:color="auto"/>
      </w:divBdr>
      <w:divsChild>
        <w:div w:id="380709883">
          <w:marLeft w:val="0"/>
          <w:marRight w:val="0"/>
          <w:marTop w:val="0"/>
          <w:marBottom w:val="0"/>
          <w:divBdr>
            <w:top w:val="none" w:sz="0" w:space="0" w:color="auto"/>
            <w:left w:val="none" w:sz="0" w:space="0" w:color="auto"/>
            <w:bottom w:val="none" w:sz="0" w:space="0" w:color="auto"/>
            <w:right w:val="none" w:sz="0" w:space="0" w:color="auto"/>
          </w:divBdr>
          <w:divsChild>
            <w:div w:id="572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3061">
      <w:bodyDiv w:val="1"/>
      <w:marLeft w:val="0"/>
      <w:marRight w:val="0"/>
      <w:marTop w:val="0"/>
      <w:marBottom w:val="0"/>
      <w:divBdr>
        <w:top w:val="none" w:sz="0" w:space="0" w:color="auto"/>
        <w:left w:val="none" w:sz="0" w:space="0" w:color="auto"/>
        <w:bottom w:val="none" w:sz="0" w:space="0" w:color="auto"/>
        <w:right w:val="none" w:sz="0" w:space="0" w:color="auto"/>
      </w:divBdr>
      <w:divsChild>
        <w:div w:id="623464672">
          <w:marLeft w:val="0"/>
          <w:marRight w:val="0"/>
          <w:marTop w:val="0"/>
          <w:marBottom w:val="0"/>
          <w:divBdr>
            <w:top w:val="none" w:sz="0" w:space="0" w:color="auto"/>
            <w:left w:val="none" w:sz="0" w:space="0" w:color="auto"/>
            <w:bottom w:val="none" w:sz="0" w:space="0" w:color="auto"/>
            <w:right w:val="none" w:sz="0" w:space="0" w:color="auto"/>
          </w:divBdr>
          <w:divsChild>
            <w:div w:id="223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1686">
      <w:bodyDiv w:val="1"/>
      <w:marLeft w:val="0"/>
      <w:marRight w:val="0"/>
      <w:marTop w:val="0"/>
      <w:marBottom w:val="0"/>
      <w:divBdr>
        <w:top w:val="none" w:sz="0" w:space="0" w:color="auto"/>
        <w:left w:val="none" w:sz="0" w:space="0" w:color="auto"/>
        <w:bottom w:val="none" w:sz="0" w:space="0" w:color="auto"/>
        <w:right w:val="none" w:sz="0" w:space="0" w:color="auto"/>
      </w:divBdr>
    </w:div>
    <w:div w:id="1592003803">
      <w:bodyDiv w:val="1"/>
      <w:marLeft w:val="0"/>
      <w:marRight w:val="0"/>
      <w:marTop w:val="0"/>
      <w:marBottom w:val="0"/>
      <w:divBdr>
        <w:top w:val="none" w:sz="0" w:space="0" w:color="auto"/>
        <w:left w:val="none" w:sz="0" w:space="0" w:color="auto"/>
        <w:bottom w:val="none" w:sz="0" w:space="0" w:color="auto"/>
        <w:right w:val="none" w:sz="0" w:space="0" w:color="auto"/>
      </w:divBdr>
      <w:divsChild>
        <w:div w:id="531919095">
          <w:marLeft w:val="0"/>
          <w:marRight w:val="0"/>
          <w:marTop w:val="0"/>
          <w:marBottom w:val="0"/>
          <w:divBdr>
            <w:top w:val="none" w:sz="0" w:space="0" w:color="auto"/>
            <w:left w:val="none" w:sz="0" w:space="0" w:color="auto"/>
            <w:bottom w:val="none" w:sz="0" w:space="0" w:color="auto"/>
            <w:right w:val="none" w:sz="0" w:space="0" w:color="auto"/>
          </w:divBdr>
          <w:divsChild>
            <w:div w:id="6182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1070">
      <w:bodyDiv w:val="1"/>
      <w:marLeft w:val="0"/>
      <w:marRight w:val="0"/>
      <w:marTop w:val="0"/>
      <w:marBottom w:val="0"/>
      <w:divBdr>
        <w:top w:val="none" w:sz="0" w:space="0" w:color="auto"/>
        <w:left w:val="none" w:sz="0" w:space="0" w:color="auto"/>
        <w:bottom w:val="none" w:sz="0" w:space="0" w:color="auto"/>
        <w:right w:val="none" w:sz="0" w:space="0" w:color="auto"/>
      </w:divBdr>
    </w:div>
    <w:div w:id="1618828092">
      <w:bodyDiv w:val="1"/>
      <w:marLeft w:val="0"/>
      <w:marRight w:val="0"/>
      <w:marTop w:val="0"/>
      <w:marBottom w:val="0"/>
      <w:divBdr>
        <w:top w:val="none" w:sz="0" w:space="0" w:color="auto"/>
        <w:left w:val="none" w:sz="0" w:space="0" w:color="auto"/>
        <w:bottom w:val="none" w:sz="0" w:space="0" w:color="auto"/>
        <w:right w:val="none" w:sz="0" w:space="0" w:color="auto"/>
      </w:divBdr>
      <w:divsChild>
        <w:div w:id="1292320024">
          <w:marLeft w:val="0"/>
          <w:marRight w:val="0"/>
          <w:marTop w:val="0"/>
          <w:marBottom w:val="0"/>
          <w:divBdr>
            <w:top w:val="none" w:sz="0" w:space="0" w:color="auto"/>
            <w:left w:val="none" w:sz="0" w:space="0" w:color="auto"/>
            <w:bottom w:val="none" w:sz="0" w:space="0" w:color="auto"/>
            <w:right w:val="none" w:sz="0" w:space="0" w:color="auto"/>
          </w:divBdr>
          <w:divsChild>
            <w:div w:id="20663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0423">
      <w:bodyDiv w:val="1"/>
      <w:marLeft w:val="0"/>
      <w:marRight w:val="0"/>
      <w:marTop w:val="0"/>
      <w:marBottom w:val="0"/>
      <w:divBdr>
        <w:top w:val="none" w:sz="0" w:space="0" w:color="auto"/>
        <w:left w:val="none" w:sz="0" w:space="0" w:color="auto"/>
        <w:bottom w:val="none" w:sz="0" w:space="0" w:color="auto"/>
        <w:right w:val="none" w:sz="0" w:space="0" w:color="auto"/>
      </w:divBdr>
      <w:divsChild>
        <w:div w:id="1262950995">
          <w:marLeft w:val="0"/>
          <w:marRight w:val="0"/>
          <w:marTop w:val="0"/>
          <w:marBottom w:val="0"/>
          <w:divBdr>
            <w:top w:val="none" w:sz="0" w:space="0" w:color="auto"/>
            <w:left w:val="none" w:sz="0" w:space="0" w:color="auto"/>
            <w:bottom w:val="none" w:sz="0" w:space="0" w:color="auto"/>
            <w:right w:val="none" w:sz="0" w:space="0" w:color="auto"/>
          </w:divBdr>
          <w:divsChild>
            <w:div w:id="7964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8453">
      <w:bodyDiv w:val="1"/>
      <w:marLeft w:val="0"/>
      <w:marRight w:val="0"/>
      <w:marTop w:val="0"/>
      <w:marBottom w:val="0"/>
      <w:divBdr>
        <w:top w:val="none" w:sz="0" w:space="0" w:color="auto"/>
        <w:left w:val="none" w:sz="0" w:space="0" w:color="auto"/>
        <w:bottom w:val="none" w:sz="0" w:space="0" w:color="auto"/>
        <w:right w:val="none" w:sz="0" w:space="0" w:color="auto"/>
      </w:divBdr>
      <w:divsChild>
        <w:div w:id="1011681520">
          <w:marLeft w:val="0"/>
          <w:marRight w:val="0"/>
          <w:marTop w:val="0"/>
          <w:marBottom w:val="0"/>
          <w:divBdr>
            <w:top w:val="none" w:sz="0" w:space="0" w:color="auto"/>
            <w:left w:val="none" w:sz="0" w:space="0" w:color="auto"/>
            <w:bottom w:val="none" w:sz="0" w:space="0" w:color="auto"/>
            <w:right w:val="none" w:sz="0" w:space="0" w:color="auto"/>
          </w:divBdr>
          <w:divsChild>
            <w:div w:id="15309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9290">
      <w:bodyDiv w:val="1"/>
      <w:marLeft w:val="0"/>
      <w:marRight w:val="0"/>
      <w:marTop w:val="0"/>
      <w:marBottom w:val="0"/>
      <w:divBdr>
        <w:top w:val="none" w:sz="0" w:space="0" w:color="auto"/>
        <w:left w:val="none" w:sz="0" w:space="0" w:color="auto"/>
        <w:bottom w:val="none" w:sz="0" w:space="0" w:color="auto"/>
        <w:right w:val="none" w:sz="0" w:space="0" w:color="auto"/>
      </w:divBdr>
    </w:div>
    <w:div w:id="1873348307">
      <w:bodyDiv w:val="1"/>
      <w:marLeft w:val="0"/>
      <w:marRight w:val="0"/>
      <w:marTop w:val="0"/>
      <w:marBottom w:val="0"/>
      <w:divBdr>
        <w:top w:val="none" w:sz="0" w:space="0" w:color="auto"/>
        <w:left w:val="none" w:sz="0" w:space="0" w:color="auto"/>
        <w:bottom w:val="none" w:sz="0" w:space="0" w:color="auto"/>
        <w:right w:val="none" w:sz="0" w:space="0" w:color="auto"/>
      </w:divBdr>
      <w:divsChild>
        <w:div w:id="354699612">
          <w:marLeft w:val="547"/>
          <w:marRight w:val="0"/>
          <w:marTop w:val="0"/>
          <w:marBottom w:val="0"/>
          <w:divBdr>
            <w:top w:val="none" w:sz="0" w:space="0" w:color="auto"/>
            <w:left w:val="none" w:sz="0" w:space="0" w:color="auto"/>
            <w:bottom w:val="none" w:sz="0" w:space="0" w:color="auto"/>
            <w:right w:val="none" w:sz="0" w:space="0" w:color="auto"/>
          </w:divBdr>
        </w:div>
      </w:divsChild>
    </w:div>
    <w:div w:id="1896044817">
      <w:bodyDiv w:val="1"/>
      <w:marLeft w:val="0"/>
      <w:marRight w:val="0"/>
      <w:marTop w:val="0"/>
      <w:marBottom w:val="0"/>
      <w:divBdr>
        <w:top w:val="none" w:sz="0" w:space="0" w:color="auto"/>
        <w:left w:val="none" w:sz="0" w:space="0" w:color="auto"/>
        <w:bottom w:val="none" w:sz="0" w:space="0" w:color="auto"/>
        <w:right w:val="none" w:sz="0" w:space="0" w:color="auto"/>
      </w:divBdr>
      <w:divsChild>
        <w:div w:id="1120414432">
          <w:marLeft w:val="0"/>
          <w:marRight w:val="0"/>
          <w:marTop w:val="0"/>
          <w:marBottom w:val="0"/>
          <w:divBdr>
            <w:top w:val="none" w:sz="0" w:space="0" w:color="auto"/>
            <w:left w:val="none" w:sz="0" w:space="0" w:color="auto"/>
            <w:bottom w:val="none" w:sz="0" w:space="0" w:color="auto"/>
            <w:right w:val="none" w:sz="0" w:space="0" w:color="auto"/>
          </w:divBdr>
          <w:divsChild>
            <w:div w:id="2022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6985">
      <w:bodyDiv w:val="1"/>
      <w:marLeft w:val="0"/>
      <w:marRight w:val="0"/>
      <w:marTop w:val="0"/>
      <w:marBottom w:val="0"/>
      <w:divBdr>
        <w:top w:val="none" w:sz="0" w:space="0" w:color="auto"/>
        <w:left w:val="none" w:sz="0" w:space="0" w:color="auto"/>
        <w:bottom w:val="none" w:sz="0" w:space="0" w:color="auto"/>
        <w:right w:val="none" w:sz="0" w:space="0" w:color="auto"/>
      </w:divBdr>
      <w:divsChild>
        <w:div w:id="2364831">
          <w:marLeft w:val="0"/>
          <w:marRight w:val="0"/>
          <w:marTop w:val="0"/>
          <w:marBottom w:val="0"/>
          <w:divBdr>
            <w:top w:val="none" w:sz="0" w:space="0" w:color="auto"/>
            <w:left w:val="none" w:sz="0" w:space="0" w:color="auto"/>
            <w:bottom w:val="none" w:sz="0" w:space="0" w:color="auto"/>
            <w:right w:val="none" w:sz="0" w:space="0" w:color="auto"/>
          </w:divBdr>
          <w:divsChild>
            <w:div w:id="1491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560">
      <w:bodyDiv w:val="1"/>
      <w:marLeft w:val="0"/>
      <w:marRight w:val="0"/>
      <w:marTop w:val="0"/>
      <w:marBottom w:val="0"/>
      <w:divBdr>
        <w:top w:val="none" w:sz="0" w:space="0" w:color="auto"/>
        <w:left w:val="none" w:sz="0" w:space="0" w:color="auto"/>
        <w:bottom w:val="none" w:sz="0" w:space="0" w:color="auto"/>
        <w:right w:val="none" w:sz="0" w:space="0" w:color="auto"/>
      </w:divBdr>
      <w:divsChild>
        <w:div w:id="1830555048">
          <w:marLeft w:val="0"/>
          <w:marRight w:val="0"/>
          <w:marTop w:val="0"/>
          <w:marBottom w:val="0"/>
          <w:divBdr>
            <w:top w:val="none" w:sz="0" w:space="0" w:color="auto"/>
            <w:left w:val="none" w:sz="0" w:space="0" w:color="auto"/>
            <w:bottom w:val="none" w:sz="0" w:space="0" w:color="auto"/>
            <w:right w:val="none" w:sz="0" w:space="0" w:color="auto"/>
          </w:divBdr>
          <w:divsChild>
            <w:div w:id="7528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3987">
      <w:bodyDiv w:val="1"/>
      <w:marLeft w:val="0"/>
      <w:marRight w:val="0"/>
      <w:marTop w:val="0"/>
      <w:marBottom w:val="0"/>
      <w:divBdr>
        <w:top w:val="none" w:sz="0" w:space="0" w:color="auto"/>
        <w:left w:val="none" w:sz="0" w:space="0" w:color="auto"/>
        <w:bottom w:val="none" w:sz="0" w:space="0" w:color="auto"/>
        <w:right w:val="none" w:sz="0" w:space="0" w:color="auto"/>
      </w:divBdr>
      <w:divsChild>
        <w:div w:id="132649621">
          <w:marLeft w:val="0"/>
          <w:marRight w:val="0"/>
          <w:marTop w:val="0"/>
          <w:marBottom w:val="0"/>
          <w:divBdr>
            <w:top w:val="none" w:sz="0" w:space="0" w:color="auto"/>
            <w:left w:val="none" w:sz="0" w:space="0" w:color="auto"/>
            <w:bottom w:val="none" w:sz="0" w:space="0" w:color="auto"/>
            <w:right w:val="none" w:sz="0" w:space="0" w:color="auto"/>
          </w:divBdr>
        </w:div>
        <w:div w:id="1529949994">
          <w:marLeft w:val="0"/>
          <w:marRight w:val="0"/>
          <w:marTop w:val="0"/>
          <w:marBottom w:val="0"/>
          <w:divBdr>
            <w:top w:val="none" w:sz="0" w:space="0" w:color="auto"/>
            <w:left w:val="none" w:sz="0" w:space="0" w:color="auto"/>
            <w:bottom w:val="none" w:sz="0" w:space="0" w:color="auto"/>
            <w:right w:val="none" w:sz="0" w:space="0" w:color="auto"/>
          </w:divBdr>
        </w:div>
      </w:divsChild>
    </w:div>
    <w:div w:id="2094815619">
      <w:bodyDiv w:val="1"/>
      <w:marLeft w:val="0"/>
      <w:marRight w:val="0"/>
      <w:marTop w:val="0"/>
      <w:marBottom w:val="0"/>
      <w:divBdr>
        <w:top w:val="none" w:sz="0" w:space="0" w:color="auto"/>
        <w:left w:val="none" w:sz="0" w:space="0" w:color="auto"/>
        <w:bottom w:val="none" w:sz="0" w:space="0" w:color="auto"/>
        <w:right w:val="none" w:sz="0" w:space="0" w:color="auto"/>
      </w:divBdr>
    </w:div>
    <w:div w:id="2095199099">
      <w:bodyDiv w:val="1"/>
      <w:marLeft w:val="0"/>
      <w:marRight w:val="0"/>
      <w:marTop w:val="0"/>
      <w:marBottom w:val="0"/>
      <w:divBdr>
        <w:top w:val="none" w:sz="0" w:space="0" w:color="auto"/>
        <w:left w:val="none" w:sz="0" w:space="0" w:color="auto"/>
        <w:bottom w:val="none" w:sz="0" w:space="0" w:color="auto"/>
        <w:right w:val="none" w:sz="0" w:space="0" w:color="auto"/>
      </w:divBdr>
      <w:divsChild>
        <w:div w:id="1172529482">
          <w:marLeft w:val="0"/>
          <w:marRight w:val="0"/>
          <w:marTop w:val="0"/>
          <w:marBottom w:val="0"/>
          <w:divBdr>
            <w:top w:val="none" w:sz="0" w:space="0" w:color="auto"/>
            <w:left w:val="none" w:sz="0" w:space="0" w:color="auto"/>
            <w:bottom w:val="none" w:sz="0" w:space="0" w:color="auto"/>
            <w:right w:val="none" w:sz="0" w:space="0" w:color="auto"/>
          </w:divBdr>
          <w:divsChild>
            <w:div w:id="1559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1262">
      <w:bodyDiv w:val="1"/>
      <w:marLeft w:val="0"/>
      <w:marRight w:val="0"/>
      <w:marTop w:val="0"/>
      <w:marBottom w:val="0"/>
      <w:divBdr>
        <w:top w:val="none" w:sz="0" w:space="0" w:color="auto"/>
        <w:left w:val="none" w:sz="0" w:space="0" w:color="auto"/>
        <w:bottom w:val="none" w:sz="0" w:space="0" w:color="auto"/>
        <w:right w:val="none" w:sz="0" w:space="0" w:color="auto"/>
      </w:divBdr>
    </w:div>
    <w:div w:id="2133739783">
      <w:bodyDiv w:val="1"/>
      <w:marLeft w:val="0"/>
      <w:marRight w:val="0"/>
      <w:marTop w:val="0"/>
      <w:marBottom w:val="0"/>
      <w:divBdr>
        <w:top w:val="none" w:sz="0" w:space="0" w:color="auto"/>
        <w:left w:val="none" w:sz="0" w:space="0" w:color="auto"/>
        <w:bottom w:val="none" w:sz="0" w:space="0" w:color="auto"/>
        <w:right w:val="none" w:sz="0" w:space="0" w:color="auto"/>
      </w:divBdr>
      <w:divsChild>
        <w:div w:id="822699766">
          <w:marLeft w:val="0"/>
          <w:marRight w:val="0"/>
          <w:marTop w:val="0"/>
          <w:marBottom w:val="0"/>
          <w:divBdr>
            <w:top w:val="none" w:sz="0" w:space="0" w:color="auto"/>
            <w:left w:val="none" w:sz="0" w:space="0" w:color="auto"/>
            <w:bottom w:val="none" w:sz="0" w:space="0" w:color="auto"/>
            <w:right w:val="none" w:sz="0" w:space="0" w:color="auto"/>
          </w:divBdr>
          <w:divsChild>
            <w:div w:id="224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rivacy@consulentelegaleinformatico.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nsulentelegaleinformatico.it/brochure-servizi/" TargetMode="External"/><Relationship Id="rId17" Type="http://schemas.openxmlformats.org/officeDocument/2006/relationships/hyperlink" Target="http://www.consulentelegaleinformatico.it/informativa-clienti/" TargetMode="External"/><Relationship Id="rId2" Type="http://schemas.openxmlformats.org/officeDocument/2006/relationships/customXml" Target="../customXml/item2.xml"/><Relationship Id="rId16" Type="http://schemas.openxmlformats.org/officeDocument/2006/relationships/hyperlink" Target="mailto:dpo@consulentelegaleinformatico.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ulentelegaleinformatico.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consulentelegaleinformatico.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frediani@consulentelegaleinformatico.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Cecchetti\Desktop\20240109%20MODELLO%20NIS-2%20ASSESSME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16EC00966540419A9539E35ADFA5C7" ma:contentTypeVersion="18" ma:contentTypeDescription="Creare un nuovo documento." ma:contentTypeScope="" ma:versionID="25ae4be9d07a5bd7ec2aedfe66f979af">
  <xsd:schema xmlns:xsd="http://www.w3.org/2001/XMLSchema" xmlns:xs="http://www.w3.org/2001/XMLSchema" xmlns:p="http://schemas.microsoft.com/office/2006/metadata/properties" xmlns:ns2="0b457543-4d61-4fbe-addb-b9e5f3c39f8f" xmlns:ns3="9992e196-053e-4e21-9c80-ba9da99fa004" targetNamespace="http://schemas.microsoft.com/office/2006/metadata/properties" ma:root="true" ma:fieldsID="79ddcbe327f662100946dfe66ff40e4d" ns2:_="" ns3:_="">
    <xsd:import namespace="0b457543-4d61-4fbe-addb-b9e5f3c39f8f"/>
    <xsd:import namespace="9992e196-053e-4e21-9c80-ba9da99fa0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57543-4d61-4fbe-addb-b9e5f3c39f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4ef0805-76c2-40a9-b923-f18630048536}" ma:internalName="TaxCatchAll" ma:showField="CatchAllData" ma:web="0b457543-4d61-4fbe-addb-b9e5f3c39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92e196-053e-4e21-9c80-ba9da99fa0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418e99d-6703-43d5-aa12-1d5bcda20f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457543-4d61-4fbe-addb-b9e5f3c39f8f" xsi:nil="true"/>
    <lcf76f155ced4ddcb4097134ff3c332f xmlns="9992e196-053e-4e21-9c80-ba9da99fa0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0570-4EE4-4F19-B35F-A5145760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57543-4d61-4fbe-addb-b9e5f3c39f8f"/>
    <ds:schemaRef ds:uri="9992e196-053e-4e21-9c80-ba9da99fa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6F832-6EC1-411A-A101-666CC741F569}">
  <ds:schemaRefs>
    <ds:schemaRef ds:uri="http://schemas.microsoft.com/office/2006/metadata/properties"/>
    <ds:schemaRef ds:uri="http://schemas.microsoft.com/office/infopath/2007/PartnerControls"/>
    <ds:schemaRef ds:uri="0b457543-4d61-4fbe-addb-b9e5f3c39f8f"/>
    <ds:schemaRef ds:uri="9992e196-053e-4e21-9c80-ba9da99fa004"/>
  </ds:schemaRefs>
</ds:datastoreItem>
</file>

<file path=customXml/itemProps3.xml><?xml version="1.0" encoding="utf-8"?>
<ds:datastoreItem xmlns:ds="http://schemas.openxmlformats.org/officeDocument/2006/customXml" ds:itemID="{EA45EB1C-0DDF-40F0-AD26-974396FD662D}">
  <ds:schemaRefs>
    <ds:schemaRef ds:uri="http://schemas.microsoft.com/sharepoint/v3/contenttype/forms"/>
  </ds:schemaRefs>
</ds:datastoreItem>
</file>

<file path=customXml/itemProps4.xml><?xml version="1.0" encoding="utf-8"?>
<ds:datastoreItem xmlns:ds="http://schemas.openxmlformats.org/officeDocument/2006/customXml" ds:itemID="{0BDBEF80-F025-40EB-8420-55B5C6D9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20240109 MODELLO NIS-2 ASSESSMENT.dotx</Template>
  <TotalTime>0</TotalTime>
  <Pages>11</Pages>
  <Words>2374</Words>
  <Characters>13533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Regolamento Informatico</vt:lpstr>
    </vt:vector>
  </TitlesOfParts>
  <Company>CNP Assurances SA - Rappresentanza Generale per l'Italia</Company>
  <LinksUpToDate>false</LinksUpToDate>
  <CharactersWithSpaces>15876</CharactersWithSpaces>
  <SharedDoc>false</SharedDoc>
  <HLinks>
    <vt:vector size="138" baseType="variant">
      <vt:variant>
        <vt:i4>3997734</vt:i4>
      </vt:variant>
      <vt:variant>
        <vt:i4>129</vt:i4>
      </vt:variant>
      <vt:variant>
        <vt:i4>0</vt:i4>
      </vt:variant>
      <vt:variant>
        <vt:i4>5</vt:i4>
      </vt:variant>
      <vt:variant>
        <vt:lpwstr>http://www.xxxxxx.com/</vt:lpwstr>
      </vt:variant>
      <vt:variant>
        <vt:lpwstr/>
      </vt:variant>
      <vt:variant>
        <vt:i4>3997734</vt:i4>
      </vt:variant>
      <vt:variant>
        <vt:i4>126</vt:i4>
      </vt:variant>
      <vt:variant>
        <vt:i4>0</vt:i4>
      </vt:variant>
      <vt:variant>
        <vt:i4>5</vt:i4>
      </vt:variant>
      <vt:variant>
        <vt:lpwstr>http://www.xxxxxx.com/</vt:lpwstr>
      </vt:variant>
      <vt:variant>
        <vt:lpwstr/>
      </vt:variant>
      <vt:variant>
        <vt:i4>3997734</vt:i4>
      </vt:variant>
      <vt:variant>
        <vt:i4>123</vt:i4>
      </vt:variant>
      <vt:variant>
        <vt:i4>0</vt:i4>
      </vt:variant>
      <vt:variant>
        <vt:i4>5</vt:i4>
      </vt:variant>
      <vt:variant>
        <vt:lpwstr>http://www.xxxxxx.com/</vt:lpwstr>
      </vt:variant>
      <vt:variant>
        <vt:lpwstr/>
      </vt:variant>
      <vt:variant>
        <vt:i4>1441853</vt:i4>
      </vt:variant>
      <vt:variant>
        <vt:i4>116</vt:i4>
      </vt:variant>
      <vt:variant>
        <vt:i4>0</vt:i4>
      </vt:variant>
      <vt:variant>
        <vt:i4>5</vt:i4>
      </vt:variant>
      <vt:variant>
        <vt:lpwstr/>
      </vt:variant>
      <vt:variant>
        <vt:lpwstr>_Toc498707189</vt:lpwstr>
      </vt:variant>
      <vt:variant>
        <vt:i4>1441853</vt:i4>
      </vt:variant>
      <vt:variant>
        <vt:i4>110</vt:i4>
      </vt:variant>
      <vt:variant>
        <vt:i4>0</vt:i4>
      </vt:variant>
      <vt:variant>
        <vt:i4>5</vt:i4>
      </vt:variant>
      <vt:variant>
        <vt:lpwstr/>
      </vt:variant>
      <vt:variant>
        <vt:lpwstr>_Toc498707188</vt:lpwstr>
      </vt:variant>
      <vt:variant>
        <vt:i4>1441853</vt:i4>
      </vt:variant>
      <vt:variant>
        <vt:i4>104</vt:i4>
      </vt:variant>
      <vt:variant>
        <vt:i4>0</vt:i4>
      </vt:variant>
      <vt:variant>
        <vt:i4>5</vt:i4>
      </vt:variant>
      <vt:variant>
        <vt:lpwstr/>
      </vt:variant>
      <vt:variant>
        <vt:lpwstr>_Toc498707187</vt:lpwstr>
      </vt:variant>
      <vt:variant>
        <vt:i4>1441853</vt:i4>
      </vt:variant>
      <vt:variant>
        <vt:i4>98</vt:i4>
      </vt:variant>
      <vt:variant>
        <vt:i4>0</vt:i4>
      </vt:variant>
      <vt:variant>
        <vt:i4>5</vt:i4>
      </vt:variant>
      <vt:variant>
        <vt:lpwstr/>
      </vt:variant>
      <vt:variant>
        <vt:lpwstr>_Toc498707186</vt:lpwstr>
      </vt:variant>
      <vt:variant>
        <vt:i4>1441853</vt:i4>
      </vt:variant>
      <vt:variant>
        <vt:i4>92</vt:i4>
      </vt:variant>
      <vt:variant>
        <vt:i4>0</vt:i4>
      </vt:variant>
      <vt:variant>
        <vt:i4>5</vt:i4>
      </vt:variant>
      <vt:variant>
        <vt:lpwstr/>
      </vt:variant>
      <vt:variant>
        <vt:lpwstr>_Toc498707185</vt:lpwstr>
      </vt:variant>
      <vt:variant>
        <vt:i4>1441853</vt:i4>
      </vt:variant>
      <vt:variant>
        <vt:i4>86</vt:i4>
      </vt:variant>
      <vt:variant>
        <vt:i4>0</vt:i4>
      </vt:variant>
      <vt:variant>
        <vt:i4>5</vt:i4>
      </vt:variant>
      <vt:variant>
        <vt:lpwstr/>
      </vt:variant>
      <vt:variant>
        <vt:lpwstr>_Toc498707184</vt:lpwstr>
      </vt:variant>
      <vt:variant>
        <vt:i4>1441853</vt:i4>
      </vt:variant>
      <vt:variant>
        <vt:i4>80</vt:i4>
      </vt:variant>
      <vt:variant>
        <vt:i4>0</vt:i4>
      </vt:variant>
      <vt:variant>
        <vt:i4>5</vt:i4>
      </vt:variant>
      <vt:variant>
        <vt:lpwstr/>
      </vt:variant>
      <vt:variant>
        <vt:lpwstr>_Toc498707183</vt:lpwstr>
      </vt:variant>
      <vt:variant>
        <vt:i4>1441853</vt:i4>
      </vt:variant>
      <vt:variant>
        <vt:i4>74</vt:i4>
      </vt:variant>
      <vt:variant>
        <vt:i4>0</vt:i4>
      </vt:variant>
      <vt:variant>
        <vt:i4>5</vt:i4>
      </vt:variant>
      <vt:variant>
        <vt:lpwstr/>
      </vt:variant>
      <vt:variant>
        <vt:lpwstr>_Toc498707182</vt:lpwstr>
      </vt:variant>
      <vt:variant>
        <vt:i4>1441853</vt:i4>
      </vt:variant>
      <vt:variant>
        <vt:i4>68</vt:i4>
      </vt:variant>
      <vt:variant>
        <vt:i4>0</vt:i4>
      </vt:variant>
      <vt:variant>
        <vt:i4>5</vt:i4>
      </vt:variant>
      <vt:variant>
        <vt:lpwstr/>
      </vt:variant>
      <vt:variant>
        <vt:lpwstr>_Toc498707181</vt:lpwstr>
      </vt:variant>
      <vt:variant>
        <vt:i4>1441853</vt:i4>
      </vt:variant>
      <vt:variant>
        <vt:i4>62</vt:i4>
      </vt:variant>
      <vt:variant>
        <vt:i4>0</vt:i4>
      </vt:variant>
      <vt:variant>
        <vt:i4>5</vt:i4>
      </vt:variant>
      <vt:variant>
        <vt:lpwstr/>
      </vt:variant>
      <vt:variant>
        <vt:lpwstr>_Toc498707180</vt:lpwstr>
      </vt:variant>
      <vt:variant>
        <vt:i4>1638461</vt:i4>
      </vt:variant>
      <vt:variant>
        <vt:i4>56</vt:i4>
      </vt:variant>
      <vt:variant>
        <vt:i4>0</vt:i4>
      </vt:variant>
      <vt:variant>
        <vt:i4>5</vt:i4>
      </vt:variant>
      <vt:variant>
        <vt:lpwstr/>
      </vt:variant>
      <vt:variant>
        <vt:lpwstr>_Toc498707179</vt:lpwstr>
      </vt:variant>
      <vt:variant>
        <vt:i4>1638461</vt:i4>
      </vt:variant>
      <vt:variant>
        <vt:i4>50</vt:i4>
      </vt:variant>
      <vt:variant>
        <vt:i4>0</vt:i4>
      </vt:variant>
      <vt:variant>
        <vt:i4>5</vt:i4>
      </vt:variant>
      <vt:variant>
        <vt:lpwstr/>
      </vt:variant>
      <vt:variant>
        <vt:lpwstr>_Toc498707178</vt:lpwstr>
      </vt:variant>
      <vt:variant>
        <vt:i4>1638461</vt:i4>
      </vt:variant>
      <vt:variant>
        <vt:i4>44</vt:i4>
      </vt:variant>
      <vt:variant>
        <vt:i4>0</vt:i4>
      </vt:variant>
      <vt:variant>
        <vt:i4>5</vt:i4>
      </vt:variant>
      <vt:variant>
        <vt:lpwstr/>
      </vt:variant>
      <vt:variant>
        <vt:lpwstr>_Toc498707177</vt:lpwstr>
      </vt:variant>
      <vt:variant>
        <vt:i4>1638461</vt:i4>
      </vt:variant>
      <vt:variant>
        <vt:i4>38</vt:i4>
      </vt:variant>
      <vt:variant>
        <vt:i4>0</vt:i4>
      </vt:variant>
      <vt:variant>
        <vt:i4>5</vt:i4>
      </vt:variant>
      <vt:variant>
        <vt:lpwstr/>
      </vt:variant>
      <vt:variant>
        <vt:lpwstr>_Toc498707176</vt:lpwstr>
      </vt:variant>
      <vt:variant>
        <vt:i4>1638461</vt:i4>
      </vt:variant>
      <vt:variant>
        <vt:i4>32</vt:i4>
      </vt:variant>
      <vt:variant>
        <vt:i4>0</vt:i4>
      </vt:variant>
      <vt:variant>
        <vt:i4>5</vt:i4>
      </vt:variant>
      <vt:variant>
        <vt:lpwstr/>
      </vt:variant>
      <vt:variant>
        <vt:lpwstr>_Toc498707175</vt:lpwstr>
      </vt:variant>
      <vt:variant>
        <vt:i4>1638461</vt:i4>
      </vt:variant>
      <vt:variant>
        <vt:i4>26</vt:i4>
      </vt:variant>
      <vt:variant>
        <vt:i4>0</vt:i4>
      </vt:variant>
      <vt:variant>
        <vt:i4>5</vt:i4>
      </vt:variant>
      <vt:variant>
        <vt:lpwstr/>
      </vt:variant>
      <vt:variant>
        <vt:lpwstr>_Toc498707174</vt:lpwstr>
      </vt:variant>
      <vt:variant>
        <vt:i4>1638461</vt:i4>
      </vt:variant>
      <vt:variant>
        <vt:i4>20</vt:i4>
      </vt:variant>
      <vt:variant>
        <vt:i4>0</vt:i4>
      </vt:variant>
      <vt:variant>
        <vt:i4>5</vt:i4>
      </vt:variant>
      <vt:variant>
        <vt:lpwstr/>
      </vt:variant>
      <vt:variant>
        <vt:lpwstr>_Toc498707173</vt:lpwstr>
      </vt:variant>
      <vt:variant>
        <vt:i4>1638461</vt:i4>
      </vt:variant>
      <vt:variant>
        <vt:i4>14</vt:i4>
      </vt:variant>
      <vt:variant>
        <vt:i4>0</vt:i4>
      </vt:variant>
      <vt:variant>
        <vt:i4>5</vt:i4>
      </vt:variant>
      <vt:variant>
        <vt:lpwstr/>
      </vt:variant>
      <vt:variant>
        <vt:lpwstr>_Toc498707172</vt:lpwstr>
      </vt:variant>
      <vt:variant>
        <vt:i4>1638461</vt:i4>
      </vt:variant>
      <vt:variant>
        <vt:i4>8</vt:i4>
      </vt:variant>
      <vt:variant>
        <vt:i4>0</vt:i4>
      </vt:variant>
      <vt:variant>
        <vt:i4>5</vt:i4>
      </vt:variant>
      <vt:variant>
        <vt:lpwstr/>
      </vt:variant>
      <vt:variant>
        <vt:lpwstr>_Toc498707171</vt:lpwstr>
      </vt:variant>
      <vt:variant>
        <vt:i4>1638461</vt:i4>
      </vt:variant>
      <vt:variant>
        <vt:i4>2</vt:i4>
      </vt:variant>
      <vt:variant>
        <vt:i4>0</vt:i4>
      </vt:variant>
      <vt:variant>
        <vt:i4>5</vt:i4>
      </vt:variant>
      <vt:variant>
        <vt:lpwstr/>
      </vt:variant>
      <vt:variant>
        <vt:lpwstr>_Toc498707170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Informatico</dc:title>
  <dc:subject/>
  <dc:creator>Alessandro Cecchetti</dc:creator>
  <cp:keywords/>
  <cp:lastModifiedBy>Castagna, Cristina</cp:lastModifiedBy>
  <cp:revision>2</cp:revision>
  <cp:lastPrinted>2017-06-01T18:30:00Z</cp:lastPrinted>
  <dcterms:created xsi:type="dcterms:W3CDTF">2024-08-05T07:13:00Z</dcterms:created>
  <dcterms:modified xsi:type="dcterms:W3CDTF">2024-08-05T07:13:00Z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0x010100F416EC00966540419A9539E35ADFA5C7</vt:lpwstr>
  </property>
  <property fmtid="{D5CDD505-2E9C-101B-9397-08002B2CF9AE}" pid="3" name="Order">
    <vt:r8>2049400</vt:r8>
  </property>
  <property fmtid="{D5CDD505-2E9C-101B-9397-08002B2CF9AE}" pid="4" name="MediaServiceImageTags">
    <vt:lpwstr/>
  </property>
</Properties>
</file>